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RESOLUCION 18 2087 DE 2007</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w:t>
      </w:r>
      <w:proofErr w:type="gramStart"/>
      <w:r w:rsidRPr="005A3A01">
        <w:rPr>
          <w:rFonts w:ascii="Times New Roman" w:eastAsia="Times New Roman" w:hAnsi="Times New Roman" w:cs="Times New Roman"/>
          <w:b/>
          <w:bCs/>
          <w:lang w:val="es-ES"/>
        </w:rPr>
        <w:t>diciembre</w:t>
      </w:r>
      <w:proofErr w:type="gramEnd"/>
      <w:r w:rsidRPr="005A3A01">
        <w:rPr>
          <w:rFonts w:ascii="Times New Roman" w:eastAsia="Times New Roman" w:hAnsi="Times New Roman" w:cs="Times New Roman"/>
          <w:b/>
          <w:bCs/>
          <w:lang w:val="es-ES"/>
        </w:rPr>
        <w:t xml:space="preserve"> 17)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proofErr w:type="gramStart"/>
      <w:r w:rsidRPr="005A3A01">
        <w:rPr>
          <w:rFonts w:ascii="Times New Roman" w:eastAsia="Times New Roman" w:hAnsi="Times New Roman" w:cs="Times New Roman"/>
          <w:b/>
          <w:bCs/>
          <w:lang w:val="es-ES"/>
        </w:rPr>
        <w:t>por</w:t>
      </w:r>
      <w:proofErr w:type="gramEnd"/>
      <w:r w:rsidRPr="005A3A01">
        <w:rPr>
          <w:rFonts w:ascii="Times New Roman" w:eastAsia="Times New Roman" w:hAnsi="Times New Roman" w:cs="Times New Roman"/>
          <w:b/>
          <w:bCs/>
          <w:lang w:val="es-ES"/>
        </w:rPr>
        <w:t xml:space="preserve"> la cual se modifican los criterios de calidad de los biocombustibles para su uso en motores </w:t>
      </w:r>
      <w:proofErr w:type="spellStart"/>
      <w:r w:rsidRPr="005A3A01">
        <w:rPr>
          <w:rFonts w:ascii="Times New Roman" w:eastAsia="Times New Roman" w:hAnsi="Times New Roman" w:cs="Times New Roman"/>
          <w:b/>
          <w:bCs/>
          <w:lang w:val="es-ES"/>
        </w:rPr>
        <w:t>diésel</w:t>
      </w:r>
      <w:proofErr w:type="spellEnd"/>
      <w:r w:rsidRPr="005A3A01">
        <w:rPr>
          <w:rFonts w:ascii="Times New Roman" w:eastAsia="Times New Roman" w:hAnsi="Times New Roman" w:cs="Times New Roman"/>
          <w:b/>
          <w:bCs/>
          <w:lang w:val="es-ES"/>
        </w:rPr>
        <w:t xml:space="preserve"> como componente de la mezcla con el combustible </w:t>
      </w:r>
      <w:proofErr w:type="spellStart"/>
      <w:r w:rsidRPr="005A3A01">
        <w:rPr>
          <w:rFonts w:ascii="Times New Roman" w:eastAsia="Times New Roman" w:hAnsi="Times New Roman" w:cs="Times New Roman"/>
          <w:b/>
          <w:bCs/>
          <w:lang w:val="es-ES"/>
        </w:rPr>
        <w:t>diésel</w:t>
      </w:r>
      <w:proofErr w:type="spellEnd"/>
      <w:r w:rsidRPr="005A3A01">
        <w:rPr>
          <w:rFonts w:ascii="Times New Roman" w:eastAsia="Times New Roman" w:hAnsi="Times New Roman" w:cs="Times New Roman"/>
          <w:b/>
          <w:bCs/>
          <w:lang w:val="es-ES"/>
        </w:rPr>
        <w:t xml:space="preserve"> de origen fósil en procesos de combustión.</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 xml:space="preserve">EL MINISTRO DE AMBIENTE, VIVIENDA Y DESARROLLO TERRITORIAL Y EL MINISTRO DE MINAS Y ENERGÍA,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en ejercicio de sus facultades legales, en especial las conferidas por los numerales 2, 10, 11 y 14 del artículo 5° de la Ley 99 de 1993, artículo 1° del Decreto-ley 216 de 2003, artículos 19 y 40 del Decreto 948 de 1995, el Decreto 70 de 2001, artículo 7° de la Ley 939 de 2004, y</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CONSIDERANDO: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Que la Resolución 898 del 23 de agosto de 1995 adicionada por la Resolución 125 del 7 de febrero de 1996, modificada parcialmente por las resoluciones 623 del 9 de julio de 1998, 0068 del 18 de enero de 2001, 0447 del 14 de abril de 2003, 1565 del 27 de diciembre de 2004, 2200 del 29 de diciembre de 2005, 1180 del 21 de junio de 2006 y 18 0782 del 30 de mayo de 2007, de los ministerios de Ambiente, Vivienda y Desarrollo Territorial y de Minas y Energía, regula los criterios ambientales de calidad de los combustibles líquidos y sólidos utilizados en hornos y calderas de uso comercial e industrial y en motores de combustión interna de vehículos automotores;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Que mediante la Ley 939 del 31 de diciembre de 2004, se dictan normas sobre el uso de biocombustibles, se crean estímulos para su producción, comercialización y se establecen otras disposiciones;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Que específicamente en la Resolución 18 0782 del 30 de mayo de 2007, la cual derogó los artículos 1° de la Resolución 125 de 1996, 3° de la Resolución 0068 de 2001, 3° de la Resolución 0447 de 2003, 3° de la Resolución 1565 de 2004, 2° de la Resolución 1180 de 2006 y la Resolución 1289 del 7 de septiembre 2005, se establecieron los requisitos de calidad del biocombustible para uso en motores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y de sus mezclas con el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de origen fósil;</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Que el Instituto Colombiano de Normas Técnicas, </w:t>
      </w:r>
      <w:proofErr w:type="spellStart"/>
      <w:r w:rsidRPr="005A3A01">
        <w:rPr>
          <w:rFonts w:ascii="Times New Roman" w:eastAsia="Times New Roman" w:hAnsi="Times New Roman" w:cs="Times New Roman"/>
          <w:lang w:val="es-ES"/>
        </w:rPr>
        <w:t>Icontec</w:t>
      </w:r>
      <w:proofErr w:type="spellEnd"/>
      <w:r w:rsidRPr="005A3A01">
        <w:rPr>
          <w:rFonts w:ascii="Times New Roman" w:eastAsia="Times New Roman" w:hAnsi="Times New Roman" w:cs="Times New Roman"/>
          <w:lang w:val="es-ES"/>
        </w:rPr>
        <w:t xml:space="preserve">, a través de su Comité de Combustibles Líquidos, expidió la Norma NTC 5444, señalando las especificaciones del biocombustible para uso en motores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Que se hace necesario ajustar los requisitos de calidad para el biocombustible en motores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a los señalados en la Norma Técnica NTC 5444;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Que es pertinente actualizar los requisitos de calidad del combustible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corriente y extra y sus mezclas con los biocombustibles para uso en motores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Que el Gobierno Nacional, a través de Ecopetrol S. A., ha venido trabajando en un plan de mejoramiento de la calidad del combustible para uso en motores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(ACPM), en lo que a los contenidos de azufre máximo se refiere, razón por la cual se hace pertinente definir y señalar los parámetros para el cumplimiento de dicho plan en los próximos 6 años, es decir hasta el año 2013;</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lastRenderedPageBreak/>
        <w:t xml:space="preserve">Que para llevar a cabo dicho plan se realizarán importaciones de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de bajo azufre, teniendo como referencia el costo-beneficio de dicho proceso y las restricciones de logística de transporte y almacenamiento para el manejo de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importado en el país, así como la puesta en marcha del proyecto de </w:t>
      </w:r>
      <w:proofErr w:type="spellStart"/>
      <w:r w:rsidRPr="005A3A01">
        <w:rPr>
          <w:rFonts w:ascii="Times New Roman" w:eastAsia="Times New Roman" w:hAnsi="Times New Roman" w:cs="Times New Roman"/>
          <w:lang w:val="es-ES"/>
        </w:rPr>
        <w:t>hidrotratamiento</w:t>
      </w:r>
      <w:proofErr w:type="spellEnd"/>
      <w:r w:rsidRPr="005A3A01">
        <w:rPr>
          <w:rFonts w:ascii="Times New Roman" w:eastAsia="Times New Roman" w:hAnsi="Times New Roman" w:cs="Times New Roman"/>
          <w:lang w:val="es-ES"/>
        </w:rPr>
        <w:t xml:space="preserve"> y la modernización de la Refinería de Cartagena, proyectos que en la actualidad se adelantan y deben estar en funcionamiento hacia finales del año 2010. En este sentido, se tienen igualmente previstas inversiones asociadas con la modernización de la Refinería de Barrancabermeja, que consisten en ajustar su configuración tecnológica, aumentando el nivel de conversión del crudo hacia productos valiosos e instalando unidades de Coquización de fondos y de </w:t>
      </w:r>
      <w:proofErr w:type="spellStart"/>
      <w:r w:rsidRPr="005A3A01">
        <w:rPr>
          <w:rFonts w:ascii="Times New Roman" w:eastAsia="Times New Roman" w:hAnsi="Times New Roman" w:cs="Times New Roman"/>
          <w:lang w:val="es-ES"/>
        </w:rPr>
        <w:t>hydrocracking</w:t>
      </w:r>
      <w:proofErr w:type="spellEnd"/>
      <w:r w:rsidRPr="005A3A01">
        <w:rPr>
          <w:rFonts w:ascii="Times New Roman" w:eastAsia="Times New Roman" w:hAnsi="Times New Roman" w:cs="Times New Roman"/>
          <w:lang w:val="es-ES"/>
        </w:rPr>
        <w:t xml:space="preserve"> e </w:t>
      </w:r>
      <w:proofErr w:type="spellStart"/>
      <w:r w:rsidRPr="005A3A01">
        <w:rPr>
          <w:rFonts w:ascii="Times New Roman" w:eastAsia="Times New Roman" w:hAnsi="Times New Roman" w:cs="Times New Roman"/>
          <w:lang w:val="es-ES"/>
        </w:rPr>
        <w:t>hidrotratamiento</w:t>
      </w:r>
      <w:proofErr w:type="spellEnd"/>
      <w:r w:rsidRPr="005A3A01">
        <w:rPr>
          <w:rFonts w:ascii="Times New Roman" w:eastAsia="Times New Roman" w:hAnsi="Times New Roman" w:cs="Times New Roman"/>
          <w:lang w:val="es-ES"/>
        </w:rPr>
        <w:t xml:space="preserve"> para la recuperación de Azufre;</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Que en mérito de lo expuesto,</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RESUELVEN:</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Artículo </w:t>
      </w:r>
      <w:bookmarkStart w:id="0" w:name="1"/>
      <w:r w:rsidRPr="005A3A01">
        <w:rPr>
          <w:rFonts w:ascii="Times New Roman" w:eastAsia="Times New Roman" w:hAnsi="Times New Roman" w:cs="Times New Roman"/>
          <w:b/>
          <w:bCs/>
          <w:lang w:val="es-ES"/>
        </w:rPr>
        <w:t> </w:t>
      </w:r>
      <w:bookmarkEnd w:id="0"/>
      <w:r w:rsidRPr="005A3A01">
        <w:rPr>
          <w:rFonts w:ascii="Times New Roman" w:eastAsia="Times New Roman" w:hAnsi="Times New Roman" w:cs="Times New Roman"/>
          <w:b/>
          <w:bCs/>
          <w:lang w:val="es-ES"/>
        </w:rPr>
        <w:t>1°.</w:t>
      </w:r>
      <w:r w:rsidRPr="005A3A01">
        <w:rPr>
          <w:rFonts w:ascii="Times New Roman" w:eastAsia="Times New Roman" w:hAnsi="Times New Roman" w:cs="Times New Roman"/>
          <w:lang w:val="es-ES"/>
        </w:rPr>
        <w:t xml:space="preserve"> </w:t>
      </w:r>
      <w:proofErr w:type="spellStart"/>
      <w:r w:rsidRPr="005A3A01">
        <w:rPr>
          <w:rFonts w:ascii="Times New Roman" w:eastAsia="Times New Roman" w:hAnsi="Times New Roman" w:cs="Times New Roman"/>
          <w:lang w:val="es-ES"/>
        </w:rPr>
        <w:t>Modifícase</w:t>
      </w:r>
      <w:proofErr w:type="spellEnd"/>
      <w:r w:rsidRPr="005A3A01">
        <w:rPr>
          <w:rFonts w:ascii="Times New Roman" w:eastAsia="Times New Roman" w:hAnsi="Times New Roman" w:cs="Times New Roman"/>
          <w:lang w:val="es-ES"/>
        </w:rPr>
        <w:t xml:space="preserve"> el artículo </w:t>
      </w:r>
      <w:hyperlink r:id="rId4" w:anchor="4" w:history="1">
        <w:r w:rsidRPr="005A3A01">
          <w:rPr>
            <w:rFonts w:ascii="Times New Roman" w:eastAsia="Times New Roman" w:hAnsi="Times New Roman" w:cs="Times New Roman"/>
            <w:u w:val="single"/>
            <w:lang w:val="es-ES"/>
          </w:rPr>
          <w:t>4°</w:t>
        </w:r>
      </w:hyperlink>
      <w:r w:rsidRPr="005A3A01">
        <w:rPr>
          <w:rFonts w:ascii="Times New Roman" w:eastAsia="Times New Roman" w:hAnsi="Times New Roman" w:cs="Times New Roman"/>
          <w:lang w:val="es-ES"/>
        </w:rPr>
        <w:t xml:space="preserve"> de la Resolución 898 del 23 de agosto de 1995, el cual quedará así:</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w:t>
      </w:r>
      <w:r w:rsidRPr="005A3A01">
        <w:rPr>
          <w:rFonts w:ascii="Times New Roman" w:eastAsia="Times New Roman" w:hAnsi="Times New Roman" w:cs="Times New Roman"/>
          <w:b/>
          <w:bCs/>
          <w:lang w:val="es-ES"/>
        </w:rPr>
        <w:t>Artículo 4°.</w:t>
      </w:r>
      <w:r w:rsidRPr="005A3A01">
        <w:rPr>
          <w:rFonts w:ascii="Times New Roman" w:eastAsia="Times New Roman" w:hAnsi="Times New Roman" w:cs="Times New Roman"/>
          <w:lang w:val="es-ES"/>
        </w:rPr>
        <w:t xml:space="preserve"> </w:t>
      </w:r>
      <w:r w:rsidRPr="005A3A01">
        <w:rPr>
          <w:rFonts w:ascii="Times New Roman" w:eastAsia="Times New Roman" w:hAnsi="Times New Roman" w:cs="Times New Roman"/>
          <w:i/>
          <w:iCs/>
          <w:lang w:val="es-ES"/>
        </w:rPr>
        <w:t xml:space="preserve">Calidad del biocombustible para uso en motores </w:t>
      </w:r>
      <w:proofErr w:type="spellStart"/>
      <w:r w:rsidRPr="005A3A01">
        <w:rPr>
          <w:rFonts w:ascii="Times New Roman" w:eastAsia="Times New Roman" w:hAnsi="Times New Roman" w:cs="Times New Roman"/>
          <w:i/>
          <w:iCs/>
          <w:lang w:val="es-ES"/>
        </w:rPr>
        <w:t>diésel</w:t>
      </w:r>
      <w:proofErr w:type="spellEnd"/>
      <w:r w:rsidRPr="005A3A01">
        <w:rPr>
          <w:rFonts w:ascii="Times New Roman" w:eastAsia="Times New Roman" w:hAnsi="Times New Roman" w:cs="Times New Roman"/>
          <w:i/>
          <w:iCs/>
          <w:lang w:val="es-ES"/>
        </w:rPr>
        <w:t xml:space="preserve">, del combustible </w:t>
      </w:r>
      <w:proofErr w:type="spellStart"/>
      <w:r w:rsidRPr="005A3A01">
        <w:rPr>
          <w:rFonts w:ascii="Times New Roman" w:eastAsia="Times New Roman" w:hAnsi="Times New Roman" w:cs="Times New Roman"/>
          <w:i/>
          <w:iCs/>
          <w:lang w:val="es-ES"/>
        </w:rPr>
        <w:t>diésel</w:t>
      </w:r>
      <w:proofErr w:type="spellEnd"/>
      <w:r w:rsidRPr="005A3A01">
        <w:rPr>
          <w:rFonts w:ascii="Times New Roman" w:eastAsia="Times New Roman" w:hAnsi="Times New Roman" w:cs="Times New Roman"/>
          <w:i/>
          <w:iCs/>
          <w:lang w:val="es-ES"/>
        </w:rPr>
        <w:t xml:space="preserve"> (ACPM) y su mezcla</w:t>
      </w:r>
      <w:r w:rsidRPr="005A3A01">
        <w:rPr>
          <w:rFonts w:ascii="Times New Roman" w:eastAsia="Times New Roman" w:hAnsi="Times New Roman" w:cs="Times New Roman"/>
          <w:lang w:val="es-ES"/>
        </w:rPr>
        <w:t xml:space="preserve">. A partir de las fechas que se indican en las Tablas 3A y 3B de la presente Resolución, el biocombustible que deberá ser utilizado para mezclar con los combustibles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fósiles y el combustible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regular y sus mezclas que se produzcan, importen o distribuyan por cualquier persona natural o jurídica, para consumo en el territorio colombiano, excepto en la ciudad de Bogotá, D. C., deberá cumplir todos y cada uno de los requisitos de calidad especificados en dichas Tablas. </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Mezcla del biocombustible con el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de origen fósil, la cual deberá cumplir con las especificaciones señaladas en la Tabla 3B, en los parámetros referidos en la respectiva tabla.</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Tabla3A</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 xml:space="preserve">Requisitos de calidad del biocombustible para mezclar con los combustibles </w:t>
      </w:r>
      <w:proofErr w:type="spellStart"/>
      <w:r w:rsidRPr="005A3A01">
        <w:rPr>
          <w:rFonts w:ascii="Times New Roman" w:eastAsia="Times New Roman" w:hAnsi="Times New Roman" w:cs="Times New Roman"/>
          <w:b/>
          <w:bCs/>
          <w:lang w:val="es-ES"/>
        </w:rPr>
        <w:t>diésel</w:t>
      </w:r>
      <w:proofErr w:type="spellEnd"/>
    </w:p>
    <w:tbl>
      <w:tblPr>
        <w:tblW w:w="1042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334"/>
        <w:gridCol w:w="1878"/>
        <w:gridCol w:w="3121"/>
        <w:gridCol w:w="2092"/>
      </w:tblGrid>
      <w:tr w:rsidR="005A3A01" w:rsidRPr="005A3A01" w:rsidTr="005A3A01">
        <w:trPr>
          <w:trHeight w:val="54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PARAMETRO</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UNIDADES</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ESPECIFICACIONVigencia</w:t>
            </w:r>
            <w:proofErr w:type="spellEnd"/>
            <w:r w:rsidRPr="005A3A01">
              <w:rPr>
                <w:rFonts w:ascii="Times New Roman" w:eastAsia="Times New Roman" w:hAnsi="Times New Roman" w:cs="Times New Roman"/>
              </w:rPr>
              <w:t xml:space="preserve"> (febrero1° de 2007)</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METODOS DE ENSAYO</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Densidad</w:t>
            </w:r>
            <w:proofErr w:type="spellEnd"/>
            <w:r w:rsidRPr="005A3A01">
              <w:rPr>
                <w:rFonts w:ascii="Times New Roman" w:eastAsia="Times New Roman" w:hAnsi="Times New Roman" w:cs="Times New Roman"/>
              </w:rPr>
              <w:t xml:space="preserve"> a 15 °C</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Kg/m3</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860 - 900</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4052</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3675</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Número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cetano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Cetanos</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47 </w:t>
            </w:r>
            <w:proofErr w:type="spellStart"/>
            <w:r w:rsidRPr="005A3A01">
              <w:rPr>
                <w:rFonts w:ascii="Times New Roman" w:eastAsia="Times New Roman" w:hAnsi="Times New Roman" w:cs="Times New Roman"/>
              </w:rPr>
              <w:t>mínimo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613</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5165</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Viscosidad</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cinemática</w:t>
            </w:r>
            <w:proofErr w:type="spellEnd"/>
            <w:r w:rsidRPr="005A3A01">
              <w:rPr>
                <w:rFonts w:ascii="Times New Roman" w:eastAsia="Times New Roman" w:hAnsi="Times New Roman" w:cs="Times New Roman"/>
              </w:rPr>
              <w:t xml:space="preserve"> a 40°c)</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mm2/s</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1,9 - 6,0</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445</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3104</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agua</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mg/kg</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500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E 203</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12937</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lastRenderedPageBreak/>
              <w:t>Contaminación</w:t>
            </w:r>
            <w:proofErr w:type="spellEnd"/>
            <w:r w:rsidRPr="005A3A01">
              <w:rPr>
                <w:rFonts w:ascii="Times New Roman" w:eastAsia="Times New Roman" w:hAnsi="Times New Roman" w:cs="Times New Roman"/>
              </w:rPr>
              <w:t xml:space="preserve"> Total</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mg/kg</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24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EN 12662</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inflamación</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120 </w:t>
            </w:r>
            <w:proofErr w:type="spellStart"/>
            <w:r w:rsidRPr="005A3A01">
              <w:rPr>
                <w:rFonts w:ascii="Times New Roman" w:eastAsia="Times New Roman" w:hAnsi="Times New Roman" w:cs="Times New Roman"/>
              </w:rPr>
              <w:t>mínimo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ASTM D 93; ISO 2719</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Corrosión</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lámina</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cobre</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Unidad</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1</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130</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2160</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a la </w:t>
            </w:r>
            <w:proofErr w:type="spellStart"/>
            <w:r w:rsidRPr="005A3A01">
              <w:rPr>
                <w:rFonts w:ascii="Times New Roman" w:eastAsia="Times New Roman" w:hAnsi="Times New Roman" w:cs="Times New Roman"/>
              </w:rPr>
              <w:t>oxidación</w:t>
            </w:r>
            <w:proofErr w:type="spellEnd"/>
            <w:r w:rsidRPr="005A3A01">
              <w:rPr>
                <w:rFonts w:ascii="Times New Roman" w:eastAsia="Times New Roman" w:hAnsi="Times New Roman" w:cs="Times New Roman"/>
              </w:rPr>
              <w:t xml:space="preserve"> (3)</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Horas</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6 </w:t>
            </w:r>
            <w:proofErr w:type="spellStart"/>
            <w:r w:rsidRPr="005A3A01">
              <w:rPr>
                <w:rFonts w:ascii="Times New Roman" w:eastAsia="Times New Roman" w:hAnsi="Times New Roman" w:cs="Times New Roman"/>
              </w:rPr>
              <w:t>mínimo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EN 14112</w:t>
            </w:r>
          </w:p>
        </w:tc>
      </w:tr>
      <w:tr w:rsidR="005A3A01" w:rsidRPr="005A3A01" w:rsidTr="005A3A01">
        <w:trPr>
          <w:trHeight w:val="40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Térmica</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reflectancia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70 % </w:t>
            </w:r>
            <w:proofErr w:type="spellStart"/>
            <w:r w:rsidRPr="005A3A01">
              <w:rPr>
                <w:rFonts w:ascii="Times New Roman" w:eastAsia="Times New Roman" w:hAnsi="Times New Roman" w:cs="Times New Roman"/>
              </w:rPr>
              <w:t>mínimo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6468</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Cenizas</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sulfatadas</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0,02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874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3987</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fósforo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0,001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4951</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14107</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Destilación</w:t>
            </w:r>
            <w:proofErr w:type="spellEnd"/>
            <w:r w:rsidRPr="005A3A01">
              <w:rPr>
                <w:rFonts w:ascii="Times New Roman" w:eastAsia="Times New Roman" w:hAnsi="Times New Roman" w:cs="Times New Roman"/>
              </w:rPr>
              <w:t xml:space="preserve"> (PFE)</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max 360</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86</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3405</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Número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ácido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mg de KOH/g</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0,5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664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1404</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Temperatura de Obturación del filtro frío (CFPP)</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Reportar</w:t>
            </w:r>
            <w:proofErr w:type="spellEnd"/>
            <w:r w:rsidRPr="005A3A01">
              <w:rPr>
                <w:rFonts w:ascii="Times New Roman" w:eastAsia="Times New Roman" w:hAnsi="Times New Roman" w:cs="Times New Roman"/>
              </w:rPr>
              <w:t xml:space="preserve"> (4)</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6371</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116</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nube</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enturbiamiento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Reportar</w:t>
            </w:r>
            <w:proofErr w:type="spellEnd"/>
            <w:r w:rsidRPr="005A3A01">
              <w:rPr>
                <w:rFonts w:ascii="Times New Roman" w:eastAsia="Times New Roman" w:hAnsi="Times New Roman" w:cs="Times New Roman"/>
              </w:rPr>
              <w:t xml:space="preserve"> (4)</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2500</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015</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fluidez</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Reportar</w:t>
            </w:r>
            <w:proofErr w:type="spellEnd"/>
            <w:r w:rsidRPr="005A3A01">
              <w:rPr>
                <w:rFonts w:ascii="Times New Roman" w:eastAsia="Times New Roman" w:hAnsi="Times New Roman" w:cs="Times New Roman"/>
              </w:rPr>
              <w:t xml:space="preserve"> (4)</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ASTM D 97</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Carbón</w:t>
            </w:r>
            <w:proofErr w:type="spellEnd"/>
            <w:r w:rsidRPr="005A3A01">
              <w:rPr>
                <w:rFonts w:ascii="Times New Roman" w:eastAsia="Times New Roman" w:hAnsi="Times New Roman" w:cs="Times New Roman"/>
              </w:rPr>
              <w:t xml:space="preserve"> residual</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0,3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4530 ISO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10370 (5)</w:t>
            </w:r>
          </w:p>
        </w:tc>
      </w:tr>
      <w:tr w:rsidR="005A3A01" w:rsidRPr="005A3A01" w:rsidTr="005A3A01">
        <w:trPr>
          <w:trHeight w:val="72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Contenido de sodio y potasio</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mg/kg</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5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5863</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14108</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14109</w:t>
            </w:r>
          </w:p>
        </w:tc>
      </w:tr>
      <w:tr w:rsidR="005A3A01" w:rsidRPr="005A3A01" w:rsidTr="005A3A01">
        <w:trPr>
          <w:trHeight w:val="72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lastRenderedPageBreak/>
              <w:t>Contenido de calcio y magnesio</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mg/kg</w:t>
            </w:r>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5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5863</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14108</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14109</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Monoglicéridos</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0.8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6584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14105</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Diglicéridos</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0.2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6584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14105</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Triglicéridos</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0.2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6584</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14105</w:t>
            </w:r>
          </w:p>
        </w:tc>
      </w:tr>
      <w:tr w:rsidR="005A3A01" w:rsidRPr="005A3A01" w:rsidTr="005A3A01">
        <w:trPr>
          <w:trHeight w:val="72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Glicerina</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libre</w:t>
            </w:r>
            <w:proofErr w:type="spellEnd"/>
            <w:r w:rsidRPr="005A3A01">
              <w:rPr>
                <w:rFonts w:ascii="Times New Roman" w:eastAsia="Times New Roman" w:hAnsi="Times New Roman" w:cs="Times New Roman"/>
              </w:rPr>
              <w:t xml:space="preserve"> y total</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0,02/0,25</w:t>
            </w:r>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ASTM D 6584; ISO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14105</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ISO 14106</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lang w:val="es-ES"/>
              </w:rPr>
            </w:pPr>
            <w:r w:rsidRPr="005A3A01">
              <w:rPr>
                <w:rFonts w:ascii="Times New Roman" w:eastAsia="Times New Roman" w:hAnsi="Times New Roman" w:cs="Times New Roman"/>
                <w:lang w:val="es-ES"/>
              </w:rPr>
              <w:t>Contenido de metano) o etanol</w:t>
            </w:r>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0,2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ISO 14110</w:t>
            </w:r>
          </w:p>
        </w:tc>
      </w:tr>
      <w:tr w:rsidR="005A3A01" w:rsidRPr="005A3A01" w:rsidTr="005A3A01">
        <w:trPr>
          <w:trHeight w:val="210"/>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éster</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 xml:space="preserve">96,5 </w:t>
            </w:r>
            <w:proofErr w:type="spellStart"/>
            <w:r w:rsidRPr="005A3A01">
              <w:rPr>
                <w:rFonts w:ascii="Times New Roman" w:eastAsia="Times New Roman" w:hAnsi="Times New Roman" w:cs="Times New Roman"/>
              </w:rPr>
              <w:t>mínimo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10" w:lineRule="atLeast"/>
              <w:rPr>
                <w:rFonts w:ascii="Times New Roman" w:eastAsia="Times New Roman" w:hAnsi="Times New Roman" w:cs="Times New Roman"/>
              </w:rPr>
            </w:pPr>
            <w:r w:rsidRPr="005A3A01">
              <w:rPr>
                <w:rFonts w:ascii="Times New Roman" w:eastAsia="Times New Roman" w:hAnsi="Times New Roman" w:cs="Times New Roman"/>
              </w:rPr>
              <w:t>EN 14103</w:t>
            </w:r>
          </w:p>
        </w:tc>
      </w:tr>
      <w:tr w:rsidR="005A3A01" w:rsidRPr="005A3A01" w:rsidTr="005A3A01">
        <w:trPr>
          <w:trHeight w:val="40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Contenido de </w:t>
            </w:r>
            <w:proofErr w:type="spellStart"/>
            <w:r w:rsidRPr="005A3A01">
              <w:rPr>
                <w:rFonts w:ascii="Times New Roman" w:eastAsia="Times New Roman" w:hAnsi="Times New Roman" w:cs="Times New Roman"/>
                <w:lang w:val="es-ES"/>
              </w:rPr>
              <w:t>alquiléster</w:t>
            </w:r>
            <w:proofErr w:type="spellEnd"/>
            <w:r w:rsidRPr="005A3A01">
              <w:rPr>
                <w:rFonts w:ascii="Times New Roman" w:eastAsia="Times New Roman" w:hAnsi="Times New Roman" w:cs="Times New Roman"/>
                <w:lang w:val="es-ES"/>
              </w:rPr>
              <w:t xml:space="preserve"> de acido </w:t>
            </w:r>
            <w:proofErr w:type="spellStart"/>
            <w:r w:rsidRPr="005A3A01">
              <w:rPr>
                <w:rFonts w:ascii="Times New Roman" w:eastAsia="Times New Roman" w:hAnsi="Times New Roman" w:cs="Times New Roman"/>
                <w:lang w:val="es-ES"/>
              </w:rPr>
              <w:t>linoléico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12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14103</w:t>
            </w:r>
          </w:p>
        </w:tc>
      </w:tr>
      <w:tr w:rsidR="005A3A01" w:rsidRPr="005A3A01" w:rsidTr="005A3A01">
        <w:trPr>
          <w:trHeight w:val="465"/>
          <w:tblCellSpacing w:w="7" w:type="dxa"/>
          <w:jc w:val="center"/>
        </w:trPr>
        <w:tc>
          <w:tcPr>
            <w:tcW w:w="16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Índice</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yodo</w:t>
            </w:r>
            <w:proofErr w:type="spellEnd"/>
          </w:p>
        </w:tc>
        <w:tc>
          <w:tcPr>
            <w:tcW w:w="9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gr</w:t>
            </w:r>
            <w:proofErr w:type="spellEnd"/>
            <w:r w:rsidRPr="005A3A01">
              <w:rPr>
                <w:rFonts w:ascii="Times New Roman" w:eastAsia="Times New Roman" w:hAnsi="Times New Roman" w:cs="Times New Roman"/>
              </w:rPr>
              <w:t xml:space="preserve"> de</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yodo</w:t>
            </w:r>
            <w:proofErr w:type="spellEnd"/>
            <w:r w:rsidRPr="005A3A01">
              <w:rPr>
                <w:rFonts w:ascii="Times New Roman" w:eastAsia="Times New Roman" w:hAnsi="Times New Roman" w:cs="Times New Roman"/>
              </w:rPr>
              <w:t xml:space="preserve">/ 100 </w:t>
            </w:r>
            <w:proofErr w:type="spellStart"/>
            <w:r w:rsidRPr="005A3A01">
              <w:rPr>
                <w:rFonts w:ascii="Times New Roman" w:eastAsia="Times New Roman" w:hAnsi="Times New Roman" w:cs="Times New Roman"/>
              </w:rPr>
              <w:t>gr</w:t>
            </w:r>
            <w:proofErr w:type="spellEnd"/>
          </w:p>
        </w:tc>
        <w:tc>
          <w:tcPr>
            <w:tcW w:w="15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120 </w:t>
            </w:r>
            <w:proofErr w:type="spellStart"/>
            <w:r w:rsidRPr="005A3A01">
              <w:rPr>
                <w:rFonts w:ascii="Times New Roman" w:eastAsia="Times New Roman" w:hAnsi="Times New Roman" w:cs="Times New Roman"/>
              </w:rPr>
              <w:t>máximo</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EN 14111</w:t>
            </w:r>
          </w:p>
        </w:tc>
      </w:tr>
    </w:tbl>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1. El biocombustible debe estar siempre visualmente libre de agua sin disolver, de sedimentos y de partículas suspendidas.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2. Las especificaciones de la Tabla 3A de la presente Resolución son las que debe cumplir el biocombustible en el momento de la entrega al comprador.</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3. Se recomienda complementar con el método ASTM D4625, con niveles máximos de 1,5 mg/100 ml a 6 semanas.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4. Los valores para estos parámetros deberán establecerse en las normas técnicas específicas que se definan para cualquier mezcla biocombustibles - </w:t>
      </w:r>
      <w:proofErr w:type="spellStart"/>
      <w:r w:rsidRPr="005A3A01">
        <w:rPr>
          <w:rFonts w:ascii="Times New Roman" w:eastAsia="Times New Roman" w:hAnsi="Times New Roman" w:cs="Times New Roman"/>
          <w:lang w:val="es-ES"/>
        </w:rPr>
        <w:t>diésel</w:t>
      </w:r>
      <w:proofErr w:type="spellEnd"/>
      <w:r w:rsidRPr="005A3A01">
        <w:rPr>
          <w:rFonts w:ascii="Times New Roman" w:eastAsia="Times New Roman" w:hAnsi="Times New Roman" w:cs="Times New Roman"/>
          <w:lang w:val="es-ES"/>
        </w:rPr>
        <w:t xml:space="preserve"> (ACPM) de origen fósil en cualquier proporción. Los valores definidos deberán ser sustentados en estudios realizados en laboratorios acreditados y avalados por la autoridad competente.</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lastRenderedPageBreak/>
        <w:t>5. El carbón residual debe ser determinado sobre el 100 % de la muestra.</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sz w:val="18"/>
          <w:szCs w:val="18"/>
        </w:rPr>
      </w:pPr>
      <w:r w:rsidRPr="005A3A01">
        <w:rPr>
          <w:rFonts w:ascii="Times New Roman" w:eastAsia="Times New Roman" w:hAnsi="Times New Roman" w:cs="Times New Roman"/>
          <w:b/>
          <w:bCs/>
          <w:sz w:val="18"/>
          <w:szCs w:val="18"/>
        </w:rPr>
        <w:t>Tabla3B</w:t>
      </w:r>
    </w:p>
    <w:tbl>
      <w:tblPr>
        <w:tblW w:w="1477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32"/>
        <w:gridCol w:w="3133"/>
        <w:gridCol w:w="2686"/>
        <w:gridCol w:w="4924"/>
      </w:tblGrid>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b/>
                <w:bCs/>
                <w:sz w:val="18"/>
                <w:szCs w:val="18"/>
              </w:rPr>
              <w:t>PARÁMETRO</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b/>
                <w:bCs/>
                <w:sz w:val="18"/>
                <w:szCs w:val="18"/>
              </w:rPr>
              <w:t>UNIDADES</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lang w:val="es-ES"/>
              </w:rPr>
            </w:pPr>
            <w:r w:rsidRPr="005A3A01">
              <w:rPr>
                <w:rFonts w:ascii="Times New Roman" w:eastAsia="Times New Roman" w:hAnsi="Times New Roman" w:cs="Times New Roman"/>
                <w:b/>
                <w:bCs/>
                <w:sz w:val="18"/>
                <w:szCs w:val="18"/>
                <w:lang w:val="es-ES"/>
              </w:rPr>
              <w:t>ESPECIFICACIÓN Vigencia (Febrero 1º de 2007)</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b/>
                <w:bCs/>
                <w:sz w:val="18"/>
                <w:szCs w:val="18"/>
              </w:rPr>
              <w:t>MÉTODOS DE ENSAYO</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Densidad</w:t>
            </w:r>
            <w:proofErr w:type="spellEnd"/>
            <w:r w:rsidRPr="005A3A01">
              <w:rPr>
                <w:rFonts w:ascii="Times New Roman" w:eastAsia="Times New Roman" w:hAnsi="Times New Roman" w:cs="Times New Roman"/>
                <w:sz w:val="18"/>
                <w:szCs w:val="18"/>
              </w:rPr>
              <w:t xml:space="preserve"> a 15 °C</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Kg/m3</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860 – 900</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4052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3675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Número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cetano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Cetanos</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47 </w:t>
            </w:r>
            <w:proofErr w:type="spellStart"/>
            <w:r w:rsidRPr="005A3A01">
              <w:rPr>
                <w:rFonts w:ascii="Times New Roman" w:eastAsia="Times New Roman" w:hAnsi="Times New Roman" w:cs="Times New Roman"/>
                <w:sz w:val="18"/>
                <w:szCs w:val="18"/>
              </w:rPr>
              <w:t>mínimo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613</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5165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Viscosidad</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cinemática</w:t>
            </w:r>
            <w:proofErr w:type="spellEnd"/>
            <w:r w:rsidRPr="005A3A01">
              <w:rPr>
                <w:rFonts w:ascii="Times New Roman" w:eastAsia="Times New Roman" w:hAnsi="Times New Roman" w:cs="Times New Roman"/>
                <w:sz w:val="18"/>
                <w:szCs w:val="18"/>
              </w:rPr>
              <w:t xml:space="preserve"> a 40 °C)</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mm2/s</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1,9 – 6,0</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445</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3104</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agua</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mg/kg</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500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E 203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12937</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Contaminación</w:t>
            </w:r>
            <w:proofErr w:type="spellEnd"/>
            <w:r w:rsidRPr="005A3A01">
              <w:rPr>
                <w:rFonts w:ascii="Times New Roman" w:eastAsia="Times New Roman" w:hAnsi="Times New Roman" w:cs="Times New Roman"/>
                <w:sz w:val="18"/>
                <w:szCs w:val="18"/>
              </w:rPr>
              <w:t xml:space="preserve"> Total</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mg/kg</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24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12662</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Punto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inflamación</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°C</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120 </w:t>
            </w:r>
            <w:proofErr w:type="spellStart"/>
            <w:r w:rsidRPr="005A3A01">
              <w:rPr>
                <w:rFonts w:ascii="Times New Roman" w:eastAsia="Times New Roman" w:hAnsi="Times New Roman" w:cs="Times New Roman"/>
                <w:sz w:val="18"/>
                <w:szCs w:val="18"/>
              </w:rPr>
              <w:t>mínimo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93 ; ISO 2719</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Corrosión</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lámina</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cobre</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Unidad</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1</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130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2160</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Estabilidad</w:t>
            </w:r>
            <w:proofErr w:type="spellEnd"/>
            <w:r w:rsidRPr="005A3A01">
              <w:rPr>
                <w:rFonts w:ascii="Times New Roman" w:eastAsia="Times New Roman" w:hAnsi="Times New Roman" w:cs="Times New Roman"/>
                <w:sz w:val="18"/>
                <w:szCs w:val="18"/>
              </w:rPr>
              <w:t xml:space="preserve"> a la </w:t>
            </w:r>
            <w:proofErr w:type="spellStart"/>
            <w:r w:rsidRPr="005A3A01">
              <w:rPr>
                <w:rFonts w:ascii="Times New Roman" w:eastAsia="Times New Roman" w:hAnsi="Times New Roman" w:cs="Times New Roman"/>
                <w:sz w:val="18"/>
                <w:szCs w:val="18"/>
              </w:rPr>
              <w:t>oxidación</w:t>
            </w:r>
            <w:proofErr w:type="spellEnd"/>
            <w:r w:rsidRPr="005A3A01">
              <w:rPr>
                <w:rFonts w:ascii="Times New Roman" w:eastAsia="Times New Roman" w:hAnsi="Times New Roman" w:cs="Times New Roman"/>
                <w:sz w:val="18"/>
                <w:szCs w:val="18"/>
              </w:rPr>
              <w:t xml:space="preserve"> (3)</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Horas</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6 </w:t>
            </w:r>
            <w:proofErr w:type="spellStart"/>
            <w:r w:rsidRPr="005A3A01">
              <w:rPr>
                <w:rFonts w:ascii="Times New Roman" w:eastAsia="Times New Roman" w:hAnsi="Times New Roman" w:cs="Times New Roman"/>
                <w:sz w:val="18"/>
                <w:szCs w:val="18"/>
              </w:rPr>
              <w:t>mínimo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14112</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Estabilidad</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Térmica</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reflectancia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70 % </w:t>
            </w:r>
            <w:proofErr w:type="spellStart"/>
            <w:r w:rsidRPr="005A3A01">
              <w:rPr>
                <w:rFonts w:ascii="Times New Roman" w:eastAsia="Times New Roman" w:hAnsi="Times New Roman" w:cs="Times New Roman"/>
                <w:sz w:val="18"/>
                <w:szCs w:val="18"/>
              </w:rPr>
              <w:t>mínimo</w:t>
            </w:r>
            <w:proofErr w:type="spellEnd"/>
            <w:r w:rsidRPr="005A3A01">
              <w:rPr>
                <w:rFonts w:ascii="Times New Roman" w:eastAsia="Times New Roman" w:hAnsi="Times New Roman" w:cs="Times New Roman"/>
                <w:sz w:val="18"/>
                <w:szCs w:val="18"/>
              </w:rPr>
              <w:t xml:space="preserve"> </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6468</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Cenizas</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sulfatadas</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0,02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874</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3987</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fósforo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0,001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4951</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14107</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Destilación</w:t>
            </w:r>
            <w:proofErr w:type="spellEnd"/>
            <w:r w:rsidRPr="005A3A01">
              <w:rPr>
                <w:rFonts w:ascii="Times New Roman" w:eastAsia="Times New Roman" w:hAnsi="Times New Roman" w:cs="Times New Roman"/>
                <w:sz w:val="18"/>
                <w:szCs w:val="18"/>
              </w:rPr>
              <w:t xml:space="preserve"> (PFE)</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°C</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max 360</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86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3405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Número</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ácido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mg de KOH/g</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0,5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664</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1404</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lang w:val="es-ES"/>
              </w:rPr>
            </w:pPr>
            <w:r w:rsidRPr="005A3A01">
              <w:rPr>
                <w:rFonts w:ascii="Times New Roman" w:eastAsia="Times New Roman" w:hAnsi="Times New Roman" w:cs="Times New Roman"/>
                <w:sz w:val="18"/>
                <w:szCs w:val="18"/>
                <w:lang w:val="es-ES"/>
              </w:rPr>
              <w:t>Temperatura de Obturación del filtro frío (CFPP)</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°C</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Reportar</w:t>
            </w:r>
            <w:proofErr w:type="spellEnd"/>
            <w:r w:rsidRPr="005A3A01">
              <w:rPr>
                <w:rFonts w:ascii="Times New Roman" w:eastAsia="Times New Roman" w:hAnsi="Times New Roman" w:cs="Times New Roman"/>
                <w:sz w:val="18"/>
                <w:szCs w:val="18"/>
              </w:rPr>
              <w:t xml:space="preserve"> (4)</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D6371</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116</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Punto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nube</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enturbiamiento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°C</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Reportar</w:t>
            </w:r>
            <w:proofErr w:type="spellEnd"/>
            <w:r w:rsidRPr="005A3A01">
              <w:rPr>
                <w:rFonts w:ascii="Times New Roman" w:eastAsia="Times New Roman" w:hAnsi="Times New Roman" w:cs="Times New Roman"/>
                <w:sz w:val="18"/>
                <w:szCs w:val="18"/>
              </w:rPr>
              <w:t xml:space="preserve"> (4)</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2500</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3015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Punto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fluidez</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°C</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Reportar</w:t>
            </w:r>
            <w:proofErr w:type="spellEnd"/>
            <w:r w:rsidRPr="005A3A01">
              <w:rPr>
                <w:rFonts w:ascii="Times New Roman" w:eastAsia="Times New Roman" w:hAnsi="Times New Roman" w:cs="Times New Roman"/>
                <w:sz w:val="18"/>
                <w:szCs w:val="18"/>
              </w:rPr>
              <w:t xml:space="preserve"> (4)</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97</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Carbón</w:t>
            </w:r>
            <w:proofErr w:type="spellEnd"/>
            <w:r w:rsidRPr="005A3A01">
              <w:rPr>
                <w:rFonts w:ascii="Times New Roman" w:eastAsia="Times New Roman" w:hAnsi="Times New Roman" w:cs="Times New Roman"/>
                <w:sz w:val="18"/>
                <w:szCs w:val="18"/>
              </w:rPr>
              <w:t xml:space="preserve"> residual</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0,3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4530 (ISO 10370 (5)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lang w:val="es-ES"/>
              </w:rPr>
            </w:pPr>
            <w:r w:rsidRPr="005A3A01">
              <w:rPr>
                <w:rFonts w:ascii="Times New Roman" w:eastAsia="Times New Roman" w:hAnsi="Times New Roman" w:cs="Times New Roman"/>
                <w:sz w:val="18"/>
                <w:szCs w:val="18"/>
                <w:lang w:val="es-ES"/>
              </w:rPr>
              <w:t>Contenido de sodio y potasio</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mg/kg</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5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5863</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14108</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14109</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lang w:val="es-ES"/>
              </w:rPr>
            </w:pPr>
            <w:r w:rsidRPr="005A3A01">
              <w:rPr>
                <w:rFonts w:ascii="Times New Roman" w:eastAsia="Times New Roman" w:hAnsi="Times New Roman" w:cs="Times New Roman"/>
                <w:sz w:val="18"/>
                <w:szCs w:val="18"/>
                <w:lang w:val="es-ES"/>
              </w:rPr>
              <w:lastRenderedPageBreak/>
              <w:t>Contenido de calcio y magnesio</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mg/kg</w:t>
            </w:r>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5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5863</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14108</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14109</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Monoglicéridos</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0.8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6584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14105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Diglicéridos</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0.2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6584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14105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Triglicéridos</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0.2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ASTM D 6584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14105</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Glicerina</w:t>
            </w:r>
            <w:proofErr w:type="spellEnd"/>
            <w:r w:rsidRPr="005A3A01">
              <w:rPr>
                <w:rFonts w:ascii="Times New Roman" w:eastAsia="Times New Roman" w:hAnsi="Times New Roman" w:cs="Times New Roman"/>
                <w:sz w:val="18"/>
                <w:szCs w:val="18"/>
              </w:rPr>
              <w:t xml:space="preserve"> </w:t>
            </w:r>
            <w:proofErr w:type="spellStart"/>
            <w:r w:rsidRPr="005A3A01">
              <w:rPr>
                <w:rFonts w:ascii="Times New Roman" w:eastAsia="Times New Roman" w:hAnsi="Times New Roman" w:cs="Times New Roman"/>
                <w:sz w:val="18"/>
                <w:szCs w:val="18"/>
              </w:rPr>
              <w:t>libre</w:t>
            </w:r>
            <w:proofErr w:type="spellEnd"/>
            <w:r w:rsidRPr="005A3A01">
              <w:rPr>
                <w:rFonts w:ascii="Times New Roman" w:eastAsia="Times New Roman" w:hAnsi="Times New Roman" w:cs="Times New Roman"/>
                <w:sz w:val="18"/>
                <w:szCs w:val="18"/>
              </w:rPr>
              <w:t xml:space="preserve"> y total</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0,02/0,25</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ASTM D 6584 ; ISO 14105</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14106</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lang w:val="es-ES"/>
              </w:rPr>
            </w:pPr>
            <w:r w:rsidRPr="005A3A01">
              <w:rPr>
                <w:rFonts w:ascii="Times New Roman" w:eastAsia="Times New Roman" w:hAnsi="Times New Roman" w:cs="Times New Roman"/>
                <w:sz w:val="18"/>
                <w:szCs w:val="18"/>
                <w:lang w:val="es-ES"/>
              </w:rPr>
              <w:t>Contenido de metanol o etanol</w:t>
            </w:r>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0,2 </w:t>
            </w:r>
            <w:proofErr w:type="spellStart"/>
            <w:r w:rsidRPr="005A3A01">
              <w:rPr>
                <w:rFonts w:ascii="Times New Roman" w:eastAsia="Times New Roman" w:hAnsi="Times New Roman" w:cs="Times New Roman"/>
                <w:sz w:val="18"/>
                <w:szCs w:val="18"/>
              </w:rPr>
              <w:t>máximo</w:t>
            </w:r>
            <w:proofErr w:type="spellEnd"/>
            <w:r w:rsidRPr="005A3A01">
              <w:rPr>
                <w:rFonts w:ascii="Times New Roman" w:eastAsia="Times New Roman" w:hAnsi="Times New Roman" w:cs="Times New Roman"/>
                <w:sz w:val="18"/>
                <w:szCs w:val="18"/>
              </w:rPr>
              <w:t xml:space="preserve"> </w:t>
            </w:r>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ISO 14110</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Contenido</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éster</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96,5 </w:t>
            </w:r>
            <w:proofErr w:type="spellStart"/>
            <w:r w:rsidRPr="005A3A01">
              <w:rPr>
                <w:rFonts w:ascii="Times New Roman" w:eastAsia="Times New Roman" w:hAnsi="Times New Roman" w:cs="Times New Roman"/>
                <w:sz w:val="18"/>
                <w:szCs w:val="18"/>
              </w:rPr>
              <w:t>mínimo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14103</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lang w:val="es-ES"/>
              </w:rPr>
            </w:pPr>
            <w:r w:rsidRPr="005A3A01">
              <w:rPr>
                <w:rFonts w:ascii="Times New Roman" w:eastAsia="Times New Roman" w:hAnsi="Times New Roman" w:cs="Times New Roman"/>
                <w:sz w:val="18"/>
                <w:szCs w:val="18"/>
                <w:lang w:val="es-ES"/>
              </w:rPr>
              <w:t xml:space="preserve">Contenido de </w:t>
            </w:r>
            <w:proofErr w:type="spellStart"/>
            <w:r w:rsidRPr="005A3A01">
              <w:rPr>
                <w:rFonts w:ascii="Times New Roman" w:eastAsia="Times New Roman" w:hAnsi="Times New Roman" w:cs="Times New Roman"/>
                <w:sz w:val="18"/>
                <w:szCs w:val="18"/>
                <w:lang w:val="es-ES"/>
              </w:rPr>
              <w:t>alquilester</w:t>
            </w:r>
            <w:proofErr w:type="spellEnd"/>
            <w:r w:rsidRPr="005A3A01">
              <w:rPr>
                <w:rFonts w:ascii="Times New Roman" w:eastAsia="Times New Roman" w:hAnsi="Times New Roman" w:cs="Times New Roman"/>
                <w:sz w:val="18"/>
                <w:szCs w:val="18"/>
                <w:lang w:val="es-ES"/>
              </w:rPr>
              <w:t xml:space="preserve"> de acido </w:t>
            </w:r>
            <w:proofErr w:type="spellStart"/>
            <w:r w:rsidRPr="005A3A01">
              <w:rPr>
                <w:rFonts w:ascii="Times New Roman" w:eastAsia="Times New Roman" w:hAnsi="Times New Roman" w:cs="Times New Roman"/>
                <w:sz w:val="18"/>
                <w:szCs w:val="18"/>
                <w:lang w:val="es-ES"/>
              </w:rPr>
              <w:t>linoléico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 en </w:t>
            </w:r>
            <w:proofErr w:type="spellStart"/>
            <w:r w:rsidRPr="005A3A01">
              <w:rPr>
                <w:rFonts w:ascii="Times New Roman" w:eastAsia="Times New Roman" w:hAnsi="Times New Roman" w:cs="Times New Roman"/>
                <w:sz w:val="18"/>
                <w:szCs w:val="18"/>
              </w:rPr>
              <w:t>masa</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12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14103</w:t>
            </w:r>
          </w:p>
        </w:tc>
      </w:tr>
      <w:tr w:rsidR="005A3A01" w:rsidRPr="005A3A01" w:rsidTr="005A3A01">
        <w:trPr>
          <w:tblCellSpacing w:w="7" w:type="dxa"/>
          <w:jc w:val="center"/>
        </w:trPr>
        <w:tc>
          <w:tcPr>
            <w:tcW w:w="13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Índice</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yodo</w:t>
            </w:r>
            <w:proofErr w:type="spellEnd"/>
          </w:p>
        </w:tc>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proofErr w:type="spellStart"/>
            <w:r w:rsidRPr="005A3A01">
              <w:rPr>
                <w:rFonts w:ascii="Times New Roman" w:eastAsia="Times New Roman" w:hAnsi="Times New Roman" w:cs="Times New Roman"/>
                <w:sz w:val="18"/>
                <w:szCs w:val="18"/>
              </w:rPr>
              <w:t>gr</w:t>
            </w:r>
            <w:proofErr w:type="spellEnd"/>
            <w:r w:rsidRPr="005A3A01">
              <w:rPr>
                <w:rFonts w:ascii="Times New Roman" w:eastAsia="Times New Roman" w:hAnsi="Times New Roman" w:cs="Times New Roman"/>
                <w:sz w:val="18"/>
                <w:szCs w:val="18"/>
              </w:rPr>
              <w:t xml:space="preserve"> de </w:t>
            </w:r>
            <w:proofErr w:type="spellStart"/>
            <w:r w:rsidRPr="005A3A01">
              <w:rPr>
                <w:rFonts w:ascii="Times New Roman" w:eastAsia="Times New Roman" w:hAnsi="Times New Roman" w:cs="Times New Roman"/>
                <w:sz w:val="18"/>
                <w:szCs w:val="18"/>
              </w:rPr>
              <w:t>yodo</w:t>
            </w:r>
            <w:proofErr w:type="spellEnd"/>
            <w:r w:rsidRPr="005A3A01">
              <w:rPr>
                <w:rFonts w:ascii="Times New Roman" w:eastAsia="Times New Roman" w:hAnsi="Times New Roman" w:cs="Times New Roman"/>
                <w:sz w:val="18"/>
                <w:szCs w:val="18"/>
              </w:rPr>
              <w:t xml:space="preserve">/100 </w:t>
            </w:r>
            <w:proofErr w:type="spellStart"/>
            <w:r w:rsidRPr="005A3A01">
              <w:rPr>
                <w:rFonts w:ascii="Times New Roman" w:eastAsia="Times New Roman" w:hAnsi="Times New Roman" w:cs="Times New Roman"/>
                <w:sz w:val="18"/>
                <w:szCs w:val="18"/>
              </w:rPr>
              <w:t>gr</w:t>
            </w:r>
            <w:proofErr w:type="spellEnd"/>
          </w:p>
        </w:tc>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 xml:space="preserve">120 </w:t>
            </w:r>
            <w:proofErr w:type="spellStart"/>
            <w:r w:rsidRPr="005A3A01">
              <w:rPr>
                <w:rFonts w:ascii="Times New Roman" w:eastAsia="Times New Roman" w:hAnsi="Times New Roman" w:cs="Times New Roman"/>
                <w:sz w:val="18"/>
                <w:szCs w:val="18"/>
              </w:rPr>
              <w:t>máximo</w:t>
            </w:r>
            <w:proofErr w:type="spellEnd"/>
          </w:p>
        </w:tc>
        <w:tc>
          <w:tcPr>
            <w:tcW w:w="16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sz w:val="18"/>
                <w:szCs w:val="18"/>
              </w:rPr>
            </w:pPr>
            <w:r w:rsidRPr="005A3A01">
              <w:rPr>
                <w:rFonts w:ascii="Times New Roman" w:eastAsia="Times New Roman" w:hAnsi="Times New Roman" w:cs="Times New Roman"/>
                <w:sz w:val="18"/>
                <w:szCs w:val="18"/>
              </w:rPr>
              <w:t>EN 14111</w:t>
            </w:r>
          </w:p>
        </w:tc>
      </w:tr>
    </w:tbl>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1. El biocombustible debe estar siempre visualmente libre de agua sin disolver, de sedimentos y de partículas suspendidas.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2. Las especificaciones de la Tabla 3A de la presente Resolución son las que debe cumplir el biocombustible en el momento de la entrega al comprador. </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3. Se recomienda complementar con el método ASTM D4625, con niveles máximos de 1,5 mg/100 ml a 6 semanas.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4. Los valores para estos parámetros deberán establecerse en las normas técnicas específicas que se definan para cualquier mezcla biocombustibles – diesel (ACPM) de origen fósil en cualquier proporción. Los valores definidos deberán ser sustentados en estudios realizados en laboratorios acreditados y avalados por la autoridad competente.</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5. El carbón residual debe ser determinado sobre el 100 % de la muestra.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Tabla 3B</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 xml:space="preserve">Requisitos de calidad del combustible diesel corriente y sus mezclas con biocombustibles </w:t>
      </w:r>
    </w:p>
    <w:tbl>
      <w:tblPr>
        <w:tblW w:w="1428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444"/>
        <w:gridCol w:w="4382"/>
        <w:gridCol w:w="4437"/>
        <w:gridCol w:w="2232"/>
      </w:tblGrid>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PARÁMETRO</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UNIDAD</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ESPECIFICACIÓN</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MÉTODOS DE ENSAYO</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b/>
                <w:bCs/>
              </w:rPr>
              <w:t>.</w:t>
            </w:r>
            <w:r w:rsidRPr="005A3A01">
              <w:rPr>
                <w:rFonts w:ascii="Times New Roman" w:eastAsia="Times New Roman" w:hAnsi="Times New Roman" w:cs="Times New Roman"/>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alt="" style="width:215.25pt;height:11.25pt"/>
              </w:pic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pict>
                <v:shape id="_x0000_i1066" type="#_x0000_t75" alt="" style="width:215.25pt;height:11.25pt"/>
              </w:pic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FECHA VIGENCIA</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after="0" w:line="240" w:lineRule="auto"/>
              <w:rPr>
                <w:rFonts w:ascii="Times New Roman" w:eastAsia="Times New Roman" w:hAnsi="Times New Roman" w:cs="Times New Roman"/>
              </w:rPr>
            </w:pPr>
            <w:r w:rsidRPr="005A3A01">
              <w:rPr>
                <w:rFonts w:ascii="Times New Roman" w:eastAsia="Times New Roman" w:hAnsi="Times New Roman" w:cs="Times New Roman"/>
              </w:rPr>
              <w:t> </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b/>
                <w:bCs/>
              </w:rPr>
              <w:t>.</w:t>
            </w:r>
            <w:r w:rsidRPr="005A3A01">
              <w:rPr>
                <w:rFonts w:ascii="Times New Roman" w:eastAsia="Times New Roman" w:hAnsi="Times New Roman" w:cs="Times New Roman"/>
                <w:b/>
                <w:bCs/>
              </w:rPr>
              <w:pict>
                <v:shape id="_x0000_i1067" type="#_x0000_t75" alt="" style="width:215.25pt;height:11.25pt"/>
              </w:pic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b/>
                <w:bCs/>
              </w:rPr>
              <w:t>Abril</w:t>
            </w:r>
            <w:proofErr w:type="spellEnd"/>
            <w:r w:rsidRPr="005A3A01">
              <w:rPr>
                <w:rFonts w:ascii="Times New Roman" w:eastAsia="Times New Roman" w:hAnsi="Times New Roman" w:cs="Times New Roman"/>
                <w:b/>
                <w:bCs/>
              </w:rPr>
              <w:t xml:space="preserve"> 1 2001</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b/>
                <w:bCs/>
              </w:rPr>
              <w:t>Enero</w:t>
            </w:r>
            <w:proofErr w:type="spellEnd"/>
            <w:r w:rsidRPr="005A3A01">
              <w:rPr>
                <w:rFonts w:ascii="Times New Roman" w:eastAsia="Times New Roman" w:hAnsi="Times New Roman" w:cs="Times New Roman"/>
                <w:b/>
                <w:bCs/>
              </w:rPr>
              <w:t xml:space="preserve"> 1 de 2013</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Azufre</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r w:rsidRPr="005A3A01">
              <w:rPr>
                <w:rFonts w:ascii="Times New Roman" w:eastAsia="Times New Roman" w:hAnsi="Times New Roman" w:cs="Times New Roman"/>
              </w:rPr>
              <w:t xml:space="preserve"> </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masa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0,450,4 (</w:t>
            </w:r>
            <w:proofErr w:type="spellStart"/>
            <w:r w:rsidRPr="005A3A01">
              <w:rPr>
                <w:rFonts w:ascii="Times New Roman" w:eastAsia="Times New Roman" w:hAnsi="Times New Roman" w:cs="Times New Roman"/>
                <w:lang w:val="es-ES"/>
              </w:rPr>
              <w:t>Jul</w:t>
            </w:r>
            <w:proofErr w:type="spellEnd"/>
            <w:r w:rsidRPr="005A3A01">
              <w:rPr>
                <w:rFonts w:ascii="Times New Roman" w:eastAsia="Times New Roman" w:hAnsi="Times New Roman" w:cs="Times New Roman"/>
                <w:lang w:val="es-ES"/>
              </w:rPr>
              <w:t xml:space="preserve"> 1 2007)</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lastRenderedPageBreak/>
              <w:t>0,3 (</w:t>
            </w:r>
            <w:proofErr w:type="spellStart"/>
            <w:r w:rsidRPr="005A3A01">
              <w:rPr>
                <w:rFonts w:ascii="Times New Roman" w:eastAsia="Times New Roman" w:hAnsi="Times New Roman" w:cs="Times New Roman"/>
                <w:lang w:val="es-ES"/>
              </w:rPr>
              <w:t>Jul</w:t>
            </w:r>
            <w:proofErr w:type="spellEnd"/>
            <w:r w:rsidRPr="005A3A01">
              <w:rPr>
                <w:rFonts w:ascii="Times New Roman" w:eastAsia="Times New Roman" w:hAnsi="Times New Roman" w:cs="Times New Roman"/>
                <w:lang w:val="es-ES"/>
              </w:rPr>
              <w:t xml:space="preserve"> 1 2008)</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0,25 (Ene 1 2009)</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lang w:val="es-ES"/>
              </w:rPr>
              <w:t xml:space="preserve">0,05 (Ene 1 2010) </w:t>
            </w:r>
            <w:r w:rsidRPr="005A3A01">
              <w:rPr>
                <w:rFonts w:ascii="Times New Roman" w:eastAsia="Times New Roman" w:hAnsi="Times New Roman" w:cs="Times New Roman"/>
                <w:b/>
                <w:bCs/>
                <w:lang w:val="es-ES"/>
              </w:rPr>
              <w:t>(8)</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0,005 (Ene 1 2013)ASTM D4294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ASMT D 2622 ASTM D 1552 o D 1266</w:t>
            </w:r>
            <w:r w:rsidRPr="005A3A01">
              <w:rPr>
                <w:rFonts w:ascii="Times New Roman" w:eastAsia="Times New Roman" w:hAnsi="Times New Roman" w:cs="Times New Roman"/>
                <w:b/>
                <w:bCs/>
                <w:lang w:val="es-ES"/>
              </w:rPr>
              <w:t xml:space="preserve"> (1)</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lastRenderedPageBreak/>
              <w:t>2</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Contenidos</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Aromáticos</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vol.</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3535ASTM D5186 ó</w:t>
            </w:r>
            <w:r w:rsidRPr="005A3A01">
              <w:rPr>
                <w:rFonts w:ascii="Times New Roman" w:eastAsia="Times New Roman" w:hAnsi="Times New Roman" w:cs="Times New Roman"/>
                <w:b/>
                <w:bCs/>
                <w:lang w:val="es-ES"/>
              </w:rPr>
              <w:t xml:space="preserve"> </w:t>
            </w:r>
            <w:r w:rsidRPr="005A3A01">
              <w:rPr>
                <w:rFonts w:ascii="Times New Roman" w:eastAsia="Times New Roman" w:hAnsi="Times New Roman" w:cs="Times New Roman"/>
                <w:lang w:val="es-ES"/>
              </w:rPr>
              <w:t>ASTM</w:t>
            </w:r>
            <w:r w:rsidRPr="005A3A01">
              <w:rPr>
                <w:rFonts w:ascii="Times New Roman" w:eastAsia="Times New Roman" w:hAnsi="Times New Roman" w:cs="Times New Roman"/>
                <w:b/>
                <w:bCs/>
                <w:lang w:val="es-ES"/>
              </w:rPr>
              <w:t xml:space="preserve"> </w:t>
            </w:r>
            <w:r w:rsidRPr="005A3A01">
              <w:rPr>
                <w:rFonts w:ascii="Times New Roman" w:eastAsia="Times New Roman" w:hAnsi="Times New Roman" w:cs="Times New Roman"/>
                <w:lang w:val="es-ES"/>
              </w:rPr>
              <w:t xml:space="preserve">D1319 </w:t>
            </w:r>
            <w:r w:rsidRPr="005A3A01">
              <w:rPr>
                <w:rFonts w:ascii="Times New Roman" w:eastAsia="Times New Roman" w:hAnsi="Times New Roman" w:cs="Times New Roman"/>
                <w:b/>
                <w:bCs/>
                <w:lang w:val="es-ES"/>
              </w:rPr>
              <w:t>(2)</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Número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Cetano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(3)</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Adimensional</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4343ASTM D 613</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Índice</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Cetano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(4)</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Adimensional</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4545ASTM D976 ó ASTM D4737</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Contenido de Biocombustible (</w:t>
            </w:r>
            <w:proofErr w:type="spellStart"/>
            <w:r w:rsidRPr="005A3A01">
              <w:rPr>
                <w:rFonts w:ascii="Times New Roman" w:eastAsia="Times New Roman" w:hAnsi="Times New Roman" w:cs="Times New Roman"/>
                <w:lang w:val="es-ES"/>
              </w:rPr>
              <w:t>alquilesteres</w:t>
            </w:r>
            <w:proofErr w:type="spellEnd"/>
            <w:r w:rsidRPr="005A3A01">
              <w:rPr>
                <w:rFonts w:ascii="Times New Roman" w:eastAsia="Times New Roman" w:hAnsi="Times New Roman" w:cs="Times New Roman"/>
                <w:lang w:val="es-ES"/>
              </w:rPr>
              <w:t xml:space="preserve"> de </w:t>
            </w:r>
            <w:proofErr w:type="spellStart"/>
            <w:r w:rsidRPr="005A3A01">
              <w:rPr>
                <w:rFonts w:ascii="Times New Roman" w:eastAsia="Times New Roman" w:hAnsi="Times New Roman" w:cs="Times New Roman"/>
                <w:lang w:val="es-ES"/>
              </w:rPr>
              <w:t>acidos</w:t>
            </w:r>
            <w:proofErr w:type="spellEnd"/>
            <w:r w:rsidRPr="005A3A01">
              <w:rPr>
                <w:rFonts w:ascii="Times New Roman" w:eastAsia="Times New Roman" w:hAnsi="Times New Roman" w:cs="Times New Roman"/>
                <w:lang w:val="es-ES"/>
              </w:rPr>
              <w:t xml:space="preserve"> grasos),</w:t>
            </w:r>
            <w:r w:rsidRPr="005A3A01">
              <w:rPr>
                <w:rFonts w:ascii="Times New Roman" w:eastAsia="Times New Roman" w:hAnsi="Times New Roman" w:cs="Times New Roman"/>
                <w:b/>
                <w:bCs/>
                <w:lang w:val="es-ES"/>
              </w:rPr>
              <w:t>(5)</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volumen</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5%±0,5 (</w:t>
            </w:r>
            <w:proofErr w:type="spellStart"/>
            <w:r w:rsidRPr="005A3A01">
              <w:rPr>
                <w:rFonts w:ascii="Times New Roman" w:eastAsia="Times New Roman" w:hAnsi="Times New Roman" w:cs="Times New Roman"/>
              </w:rPr>
              <w:t>Enero</w:t>
            </w:r>
            <w:proofErr w:type="spellEnd"/>
            <w:r w:rsidRPr="005A3A01">
              <w:rPr>
                <w:rFonts w:ascii="Times New Roman" w:eastAsia="Times New Roman" w:hAnsi="Times New Roman" w:cs="Times New Roman"/>
              </w:rPr>
              <w:t xml:space="preserve"> 1 2008)</w:t>
            </w:r>
            <w:r w:rsidRPr="005A3A01">
              <w:rPr>
                <w:rFonts w:ascii="Times New Roman" w:eastAsia="Times New Roman" w:hAnsi="Times New Roman" w:cs="Times New Roman"/>
                <w:b/>
                <w:bCs/>
              </w:rPr>
              <w:t xml:space="preserve"> (6)</w:t>
            </w:r>
            <w:r w:rsidRPr="005A3A01">
              <w:rPr>
                <w:rFonts w:ascii="Times New Roman" w:eastAsia="Times New Roman" w:hAnsi="Times New Roman" w:cs="Times New Roman"/>
              </w:rPr>
              <w:t>EN 14708</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6</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Corrosión al cobre, 3h a 50 °C, máximo</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Clasificación</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22ASTM D130</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7</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Color ASTM, </w:t>
            </w:r>
            <w:proofErr w:type="spellStart"/>
            <w:r w:rsidRPr="005A3A01">
              <w:rPr>
                <w:rFonts w:ascii="Times New Roman" w:eastAsia="Times New Roman" w:hAnsi="Times New Roman" w:cs="Times New Roman"/>
              </w:rPr>
              <w:t>máximo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b/>
                <w:bCs/>
              </w:rPr>
              <w:t>.</w:t>
            </w:r>
            <w:r w:rsidRPr="005A3A01">
              <w:rPr>
                <w:rFonts w:ascii="Times New Roman" w:eastAsia="Times New Roman" w:hAnsi="Times New Roman" w:cs="Times New Roman"/>
                <w:b/>
                <w:bCs/>
              </w:rPr>
              <w:pict>
                <v:shape id="_x0000_i1068" type="#_x0000_t75" alt="" style="width:215.25pt;height:11.25pt"/>
              </w:pic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3,03,0ASTM D1500</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8</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Residuos de Carbón micro, máximo (10% de fondos)</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masa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0,200,20ASTM D4530</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9</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Gravedad</w:t>
            </w:r>
            <w:proofErr w:type="spellEnd"/>
            <w:r w:rsidRPr="005A3A01">
              <w:rPr>
                <w:rFonts w:ascii="Times New Roman" w:eastAsia="Times New Roman" w:hAnsi="Times New Roman" w:cs="Times New Roman"/>
              </w:rPr>
              <w:t xml:space="preserve"> API, </w:t>
            </w:r>
            <w:proofErr w:type="spellStart"/>
            <w:r w:rsidRPr="005A3A01">
              <w:rPr>
                <w:rFonts w:ascii="Times New Roman" w:eastAsia="Times New Roman" w:hAnsi="Times New Roman" w:cs="Times New Roman"/>
              </w:rPr>
              <w:t>mínimo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°API</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proofErr w:type="spellStart"/>
            <w:r w:rsidRPr="005A3A01">
              <w:rPr>
                <w:rFonts w:ascii="Times New Roman" w:eastAsia="Times New Roman" w:hAnsi="Times New Roman" w:cs="Times New Roman"/>
                <w:lang w:val="es-ES"/>
              </w:rPr>
              <w:t>ReportarReportarASTM</w:t>
            </w:r>
            <w:proofErr w:type="spellEnd"/>
            <w:r w:rsidRPr="005A3A01">
              <w:rPr>
                <w:rFonts w:ascii="Times New Roman" w:eastAsia="Times New Roman" w:hAnsi="Times New Roman" w:cs="Times New Roman"/>
                <w:lang w:val="es-ES"/>
              </w:rPr>
              <w:t xml:space="preserve"> D4052 ó ASTM D1298 ó ASTM D287</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10</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Viscosidad a 40 °C, </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Mínimo – máximo</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mm2/s</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1,9 – 5,01,9 – 5,0ASTM D445</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11</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Destilación</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ASTM D86</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Inicial</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Ebullición</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ReportarReportar</w:t>
            </w:r>
            <w:proofErr w:type="spellEnd"/>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Temp. 50 % vol. </w:t>
            </w:r>
            <w:proofErr w:type="spellStart"/>
            <w:r w:rsidRPr="005A3A01">
              <w:rPr>
                <w:rFonts w:ascii="Times New Roman" w:eastAsia="Times New Roman" w:hAnsi="Times New Roman" w:cs="Times New Roman"/>
              </w:rPr>
              <w:t>Recobrado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ReportarReportar</w:t>
            </w:r>
            <w:proofErr w:type="spellEnd"/>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Temp. 95% vol. </w:t>
            </w:r>
            <w:proofErr w:type="spellStart"/>
            <w:r w:rsidRPr="005A3A01">
              <w:rPr>
                <w:rFonts w:ascii="Times New Roman" w:eastAsia="Times New Roman" w:hAnsi="Times New Roman" w:cs="Times New Roman"/>
              </w:rPr>
              <w:t>Recobrado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r w:rsidRPr="005A3A01">
              <w:rPr>
                <w:rFonts w:ascii="Times New Roman" w:eastAsia="Times New Roman" w:hAnsi="Times New Roman" w:cs="Times New Roman"/>
              </w:rPr>
              <w:t xml:space="preserve"> </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360360</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Punto Final de Ebullición. Máximo</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390390</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12</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Agua y </w:t>
            </w:r>
            <w:proofErr w:type="spellStart"/>
            <w:r w:rsidRPr="005A3A01">
              <w:rPr>
                <w:rFonts w:ascii="Times New Roman" w:eastAsia="Times New Roman" w:hAnsi="Times New Roman" w:cs="Times New Roman"/>
              </w:rPr>
              <w:t>Sedimento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r w:rsidRPr="005A3A01">
              <w:rPr>
                <w:rFonts w:ascii="Times New Roman" w:eastAsia="Times New Roman" w:hAnsi="Times New Roman" w:cs="Times New Roman"/>
              </w:rPr>
              <w:t xml:space="preserve"> </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Vol.</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0,050,05ASTM D1796 ó ASTM D 2709</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13</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Fluidez</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33ASTM D97 ó ASTM D5949</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14</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Temperatura de Obturación del filtro frío (CFPP)</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Reportar (Enero1 2008)</w:t>
            </w:r>
            <w:r w:rsidRPr="005A3A01">
              <w:rPr>
                <w:rFonts w:ascii="Times New Roman" w:eastAsia="Times New Roman" w:hAnsi="Times New Roman" w:cs="Times New Roman"/>
                <w:b/>
                <w:bCs/>
                <w:lang w:val="es-ES"/>
              </w:rPr>
              <w:t xml:space="preserve"> (6)</w:t>
            </w:r>
            <w:r w:rsidRPr="005A3A01">
              <w:rPr>
                <w:rFonts w:ascii="Times New Roman" w:eastAsia="Times New Roman" w:hAnsi="Times New Roman" w:cs="Times New Roman"/>
                <w:lang w:val="es-ES"/>
              </w:rPr>
              <w:t>ASTM D6371 EN 116</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15</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nube</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enturbiamiento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Reportar (Enero 1 2008)</w:t>
            </w:r>
            <w:r w:rsidRPr="005A3A01">
              <w:rPr>
                <w:rFonts w:ascii="Times New Roman" w:eastAsia="Times New Roman" w:hAnsi="Times New Roman" w:cs="Times New Roman"/>
                <w:b/>
                <w:bCs/>
                <w:lang w:val="es-ES"/>
              </w:rPr>
              <w:t xml:space="preserve"> (6)</w:t>
            </w:r>
            <w:r w:rsidRPr="005A3A01">
              <w:rPr>
                <w:rFonts w:ascii="Times New Roman" w:eastAsia="Times New Roman" w:hAnsi="Times New Roman" w:cs="Times New Roman"/>
                <w:lang w:val="es-ES"/>
              </w:rPr>
              <w:t>ASTM D 2500</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ISO 3015</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lastRenderedPageBreak/>
              <w:t>16</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Inflamación</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5252ASTM D93</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17</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Cenizas</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0,010,01ASTM D482</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18</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Lubricidad</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(7)</w:t>
            </w:r>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micrómetros</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---450ASTM D6079</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19</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Térmica</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reflectancia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70 % mínimo a 90 minutos70 % mínimo a 90 </w:t>
            </w:r>
            <w:proofErr w:type="spellStart"/>
            <w:r w:rsidRPr="005A3A01">
              <w:rPr>
                <w:rFonts w:ascii="Times New Roman" w:eastAsia="Times New Roman" w:hAnsi="Times New Roman" w:cs="Times New Roman"/>
                <w:lang w:val="es-ES"/>
              </w:rPr>
              <w:t>minutosASTM</w:t>
            </w:r>
            <w:proofErr w:type="spellEnd"/>
            <w:r w:rsidRPr="005A3A01">
              <w:rPr>
                <w:rFonts w:ascii="Times New Roman" w:eastAsia="Times New Roman" w:hAnsi="Times New Roman" w:cs="Times New Roman"/>
                <w:lang w:val="es-ES"/>
              </w:rPr>
              <w:t xml:space="preserve"> D 6468</w:t>
            </w:r>
          </w:p>
        </w:tc>
      </w:tr>
      <w:tr w:rsidR="005A3A01" w:rsidRPr="005A3A01" w:rsidTr="005A3A01">
        <w:trPr>
          <w:tblCellSpacing w:w="7" w:type="dxa"/>
          <w:jc w:val="center"/>
        </w:trPr>
        <w:tc>
          <w:tcPr>
            <w:tcW w:w="10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20</w:t>
            </w:r>
          </w:p>
        </w:tc>
        <w:tc>
          <w:tcPr>
            <w:tcW w:w="17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a la </w:t>
            </w:r>
            <w:proofErr w:type="spellStart"/>
            <w:r w:rsidRPr="005A3A01">
              <w:rPr>
                <w:rFonts w:ascii="Times New Roman" w:eastAsia="Times New Roman" w:hAnsi="Times New Roman" w:cs="Times New Roman"/>
              </w:rPr>
              <w:t>oxidación</w:t>
            </w:r>
            <w:proofErr w:type="spellEnd"/>
          </w:p>
        </w:tc>
        <w:tc>
          <w:tcPr>
            <w:tcW w:w="95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g/m3</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25 máximo25 </w:t>
            </w:r>
            <w:proofErr w:type="spellStart"/>
            <w:r w:rsidRPr="005A3A01">
              <w:rPr>
                <w:rFonts w:ascii="Times New Roman" w:eastAsia="Times New Roman" w:hAnsi="Times New Roman" w:cs="Times New Roman"/>
              </w:rPr>
              <w:t>máximoASTM</w:t>
            </w:r>
            <w:proofErr w:type="spellEnd"/>
            <w:r w:rsidRPr="005A3A01">
              <w:rPr>
                <w:rFonts w:ascii="Times New Roman" w:eastAsia="Times New Roman" w:hAnsi="Times New Roman" w:cs="Times New Roman"/>
              </w:rPr>
              <w:t xml:space="preserve"> D 2274</w:t>
            </w:r>
          </w:p>
        </w:tc>
      </w:tr>
    </w:tbl>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(1) Métodos alternos: D2622, D1552 y D1266</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(2) Métodos alternos: Espectrometría de Masas, Ultra Violeta Visible (UV-VIS).Válido para diesel producido en la destilación atmosférica del petróleo crudo, sin mezcla con otros componentes de refinería</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(3) Para diesel que contenga componentes provenientes de procesos de ruptura catalítica y/o térmica, y/o aditivos mejoradores de </w:t>
      </w:r>
      <w:proofErr w:type="spellStart"/>
      <w:r w:rsidRPr="005A3A01">
        <w:rPr>
          <w:rFonts w:ascii="Times New Roman" w:eastAsia="Times New Roman" w:hAnsi="Times New Roman" w:cs="Times New Roman"/>
          <w:lang w:val="es-ES"/>
        </w:rPr>
        <w:t>Cetano</w:t>
      </w:r>
      <w:proofErr w:type="spellEnd"/>
      <w:r w:rsidRPr="005A3A01">
        <w:rPr>
          <w:rFonts w:ascii="Times New Roman" w:eastAsia="Times New Roman" w:hAnsi="Times New Roman" w:cs="Times New Roman"/>
          <w:lang w:val="es-ES"/>
        </w:rPr>
        <w:t xml:space="preserve"> y/o biocombustibles.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(4) Válido para diesel producido en la destilación atmosférica del petróleo crudo, sin mezcla con otros componentes de refinería o biocombustibles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(5) La mezcla con biocombustible para uso en motores diesel es de carácter obligatorio y se señala el porcentaje de ±0,5 como un margen de tolerancia para tener en cuenta la precisión de los equipos de mezcla. Adicionalmente, por su cuenta y riesgo y de acuerdo con los requisitos que señale el Ministerio de Minas y Energía en la reglamentación técnica respectiva, se podrán utilizar por parte de los diferentes agentes porcentajes superiores de mezcla.</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(6) La fecha en mención se establece como referencia país. No obstante, el Ministerio de Minas y Energía podrá señalar el inicio de las mezclas antes y/o después de la fecha prevista, de acuerdo con las condiciones de producción y abastecimiento de biocombustible en el país.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(7) Esta especificación empezará a ser significativa para el control de calidad cuando el contenido de azufre se reduzca a 500 ppm. En caso de requerirse, se podrá utilizar aditivos mejoradores de lubricidad para lo cual la autoridad competente expedirá la reglamentación respectiva. Cuando el biodiesel sea producido a escala comercial este podrá ser usado para sustituir estos aditivos. Para cumplir esta especificación se podrá adicionar 2% del biocombustible al diesel de petróleo saliendo de las refinerías nacionales o al diesel importado.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(8) A partir de enero 1º de 2010 se cumplirá con la Resolución 180158 de 2007 entregando Diesel de 50 PPM de Azufre para todos los Sistemas de Transporte Masivo.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PARÁGRAFO 1º:</w:t>
      </w:r>
      <w:r w:rsidRPr="005A3A01">
        <w:rPr>
          <w:rFonts w:ascii="Times New Roman" w:eastAsia="Times New Roman" w:hAnsi="Times New Roman" w:cs="Times New Roman"/>
          <w:lang w:val="es-ES"/>
        </w:rPr>
        <w:t xml:space="preserve"> A partir de las fechas que se indican en la Tabla 3C de la presente Resolución el combustible diesel que se distribuya para consumo en la ciudad de Bogotá, D.C. (diesel extra) deberá cumplir las especificaciones de calidad que se estipulan en la misma.</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Tabla 3C</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b/>
          <w:bCs/>
          <w:lang w:val="es-ES"/>
        </w:rPr>
        <w:lastRenderedPageBreak/>
        <w:t>Requisitos de calidad del combustible diesel extra y sus mezclas con biocombustibles para consumo en Bogotá, D.C.</w:t>
      </w:r>
      <w:r w:rsidRPr="005A3A01">
        <w:rPr>
          <w:rFonts w:ascii="Times New Roman" w:eastAsia="Times New Roman" w:hAnsi="Times New Roman" w:cs="Times New Roman"/>
          <w:lang w:val="es-ES"/>
        </w:rPr>
        <w:t xml:space="preserve"> </w:t>
      </w:r>
    </w:p>
    <w:tbl>
      <w:tblPr>
        <w:tblW w:w="1428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578"/>
        <w:gridCol w:w="3709"/>
        <w:gridCol w:w="3709"/>
        <w:gridCol w:w="4284"/>
      </w:tblGrid>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PARÁMETRO</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UNIDAD</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ESPECIFICACIÓN</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MÉTODO DE ENSAYO</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FECHA DE VIGENCIA</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after="0" w:line="240" w:lineRule="auto"/>
              <w:rPr>
                <w:rFonts w:ascii="Times New Roman" w:eastAsia="Times New Roman" w:hAnsi="Times New Roman" w:cs="Times New Roman"/>
              </w:rPr>
            </w:pPr>
            <w:r w:rsidRPr="005A3A01">
              <w:rPr>
                <w:rFonts w:ascii="Times New Roman" w:eastAsia="Times New Roman" w:hAnsi="Times New Roman" w:cs="Times New Roman"/>
              </w:rPr>
              <w:t> </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b/>
                <w:bCs/>
              </w:rPr>
              <w:t>Abril</w:t>
            </w:r>
            <w:proofErr w:type="spellEnd"/>
            <w:r w:rsidRPr="005A3A01">
              <w:rPr>
                <w:rFonts w:ascii="Times New Roman" w:eastAsia="Times New Roman" w:hAnsi="Times New Roman" w:cs="Times New Roman"/>
                <w:b/>
                <w:bCs/>
              </w:rPr>
              <w:t xml:space="preserve"> 1 2001</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b/>
                <w:bCs/>
              </w:rPr>
              <w:t>Enero</w:t>
            </w:r>
            <w:proofErr w:type="spellEnd"/>
            <w:r w:rsidRPr="005A3A01">
              <w:rPr>
                <w:rFonts w:ascii="Times New Roman" w:eastAsia="Times New Roman" w:hAnsi="Times New Roman" w:cs="Times New Roman"/>
                <w:b/>
                <w:bCs/>
              </w:rPr>
              <w:t xml:space="preserve"> 1 2010</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Azufre</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0,120,1 (</w:t>
            </w:r>
            <w:proofErr w:type="spellStart"/>
            <w:r w:rsidRPr="005A3A01">
              <w:rPr>
                <w:rFonts w:ascii="Times New Roman" w:eastAsia="Times New Roman" w:hAnsi="Times New Roman" w:cs="Times New Roman"/>
                <w:lang w:val="es-ES"/>
              </w:rPr>
              <w:t>Jul</w:t>
            </w:r>
            <w:proofErr w:type="spellEnd"/>
            <w:r w:rsidRPr="005A3A01">
              <w:rPr>
                <w:rFonts w:ascii="Times New Roman" w:eastAsia="Times New Roman" w:hAnsi="Times New Roman" w:cs="Times New Roman"/>
                <w:lang w:val="es-ES"/>
              </w:rPr>
              <w:t xml:space="preserve"> 1 2007)</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0,05 (</w:t>
            </w:r>
            <w:proofErr w:type="spellStart"/>
            <w:r w:rsidRPr="005A3A01">
              <w:rPr>
                <w:rFonts w:ascii="Times New Roman" w:eastAsia="Times New Roman" w:hAnsi="Times New Roman" w:cs="Times New Roman"/>
                <w:lang w:val="es-ES"/>
              </w:rPr>
              <w:t>Jul</w:t>
            </w:r>
            <w:proofErr w:type="spellEnd"/>
            <w:r w:rsidRPr="005A3A01">
              <w:rPr>
                <w:rFonts w:ascii="Times New Roman" w:eastAsia="Times New Roman" w:hAnsi="Times New Roman" w:cs="Times New Roman"/>
                <w:lang w:val="es-ES"/>
              </w:rPr>
              <w:t xml:space="preserve"> 1 2008)</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0,005 (Ene 1 2010)ASTM D4294 </w:t>
            </w:r>
            <w:r w:rsidRPr="005A3A01">
              <w:rPr>
                <w:rFonts w:ascii="Times New Roman" w:eastAsia="Times New Roman" w:hAnsi="Times New Roman" w:cs="Times New Roman"/>
                <w:b/>
                <w:bCs/>
                <w:lang w:val="es-ES"/>
              </w:rPr>
              <w:t>(1)</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Aromáticos</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Vol.</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3535ASTM D5186 ó</w:t>
            </w:r>
            <w:r w:rsidRPr="005A3A01">
              <w:rPr>
                <w:rFonts w:ascii="Times New Roman" w:eastAsia="Times New Roman" w:hAnsi="Times New Roman" w:cs="Times New Roman"/>
                <w:b/>
                <w:bCs/>
                <w:lang w:val="es-ES"/>
              </w:rPr>
              <w:t xml:space="preserve"> </w:t>
            </w:r>
            <w:r w:rsidRPr="005A3A01">
              <w:rPr>
                <w:rFonts w:ascii="Times New Roman" w:eastAsia="Times New Roman" w:hAnsi="Times New Roman" w:cs="Times New Roman"/>
                <w:lang w:val="es-ES"/>
              </w:rPr>
              <w:t>ASTM</w:t>
            </w:r>
            <w:r w:rsidRPr="005A3A01">
              <w:rPr>
                <w:rFonts w:ascii="Times New Roman" w:eastAsia="Times New Roman" w:hAnsi="Times New Roman" w:cs="Times New Roman"/>
                <w:b/>
                <w:bCs/>
                <w:lang w:val="es-ES"/>
              </w:rPr>
              <w:t xml:space="preserve"> </w:t>
            </w:r>
            <w:r w:rsidRPr="005A3A01">
              <w:rPr>
                <w:rFonts w:ascii="Times New Roman" w:eastAsia="Times New Roman" w:hAnsi="Times New Roman" w:cs="Times New Roman"/>
                <w:lang w:val="es-ES"/>
              </w:rPr>
              <w:t xml:space="preserve">D1319 </w:t>
            </w:r>
            <w:r w:rsidRPr="005A3A01">
              <w:rPr>
                <w:rFonts w:ascii="Times New Roman" w:eastAsia="Times New Roman" w:hAnsi="Times New Roman" w:cs="Times New Roman"/>
                <w:b/>
                <w:bCs/>
                <w:lang w:val="es-ES"/>
              </w:rPr>
              <w:t>(2)</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Número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Cetano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(3)</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4545ASTM D 613</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Indice</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Cetano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(4)</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4545ASTM D976 ó ASTM D4737</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Contenido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Biocombustible</w:t>
            </w:r>
            <w:proofErr w:type="spellEnd"/>
            <w:r w:rsidRPr="005A3A01">
              <w:rPr>
                <w:rFonts w:ascii="Times New Roman" w:eastAsia="Times New Roman" w:hAnsi="Times New Roman" w:cs="Times New Roman"/>
              </w:rPr>
              <w:t>,</w:t>
            </w:r>
            <w:r w:rsidRPr="005A3A01">
              <w:rPr>
                <w:rFonts w:ascii="Times New Roman" w:eastAsia="Times New Roman" w:hAnsi="Times New Roman" w:cs="Times New Roman"/>
                <w:b/>
                <w:bCs/>
              </w:rPr>
              <w:t>(5)</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volumen</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5%±0,5 (</w:t>
            </w:r>
            <w:proofErr w:type="spellStart"/>
            <w:r w:rsidRPr="005A3A01">
              <w:rPr>
                <w:rFonts w:ascii="Times New Roman" w:eastAsia="Times New Roman" w:hAnsi="Times New Roman" w:cs="Times New Roman"/>
              </w:rPr>
              <w:t>Enero</w:t>
            </w:r>
            <w:proofErr w:type="spellEnd"/>
            <w:r w:rsidRPr="005A3A01">
              <w:rPr>
                <w:rFonts w:ascii="Times New Roman" w:eastAsia="Times New Roman" w:hAnsi="Times New Roman" w:cs="Times New Roman"/>
              </w:rPr>
              <w:t xml:space="preserve"> 1 2008)</w:t>
            </w:r>
            <w:r w:rsidRPr="005A3A01">
              <w:rPr>
                <w:rFonts w:ascii="Times New Roman" w:eastAsia="Times New Roman" w:hAnsi="Times New Roman" w:cs="Times New Roman"/>
                <w:b/>
                <w:bCs/>
              </w:rPr>
              <w:t xml:space="preserve"> (6)</w:t>
            </w:r>
            <w:r w:rsidRPr="005A3A01">
              <w:rPr>
                <w:rFonts w:ascii="Times New Roman" w:eastAsia="Times New Roman" w:hAnsi="Times New Roman" w:cs="Times New Roman"/>
              </w:rPr>
              <w:t>EN 14078</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6</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Corrosión al cobre, 3h a 50°C, máximo</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Clasificación</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22ASTM D130</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7</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Color ASTM,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22ASTM D1500</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8</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Residuos de Carbón micro, máximo (10% fondos)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0,20,2ASTM D4530</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9</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Gravedad</w:t>
            </w:r>
            <w:proofErr w:type="spellEnd"/>
            <w:r w:rsidRPr="005A3A01">
              <w:rPr>
                <w:rFonts w:ascii="Times New Roman" w:eastAsia="Times New Roman" w:hAnsi="Times New Roman" w:cs="Times New Roman"/>
              </w:rPr>
              <w:t xml:space="preserve"> API, </w:t>
            </w:r>
            <w:proofErr w:type="spellStart"/>
            <w:r w:rsidRPr="005A3A01">
              <w:rPr>
                <w:rFonts w:ascii="Times New Roman" w:eastAsia="Times New Roman" w:hAnsi="Times New Roman" w:cs="Times New Roman"/>
              </w:rPr>
              <w:t>mínimo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°API</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proofErr w:type="spellStart"/>
            <w:r w:rsidRPr="005A3A01">
              <w:rPr>
                <w:rFonts w:ascii="Times New Roman" w:eastAsia="Times New Roman" w:hAnsi="Times New Roman" w:cs="Times New Roman"/>
                <w:lang w:val="es-ES"/>
              </w:rPr>
              <w:t>ReportarReportarASTM</w:t>
            </w:r>
            <w:proofErr w:type="spellEnd"/>
            <w:r w:rsidRPr="005A3A01">
              <w:rPr>
                <w:rFonts w:ascii="Times New Roman" w:eastAsia="Times New Roman" w:hAnsi="Times New Roman" w:cs="Times New Roman"/>
                <w:lang w:val="es-ES"/>
              </w:rPr>
              <w:t xml:space="preserve"> D4052 ó ASTM D1298</w:t>
            </w:r>
            <w:r w:rsidRPr="005A3A01">
              <w:rPr>
                <w:rFonts w:ascii="Times New Roman" w:eastAsia="Times New Roman" w:hAnsi="Times New Roman" w:cs="Times New Roman"/>
                <w:b/>
                <w:bCs/>
                <w:lang w:val="es-ES"/>
              </w:rPr>
              <w:t xml:space="preserve"> </w:t>
            </w:r>
            <w:r w:rsidRPr="005A3A01">
              <w:rPr>
                <w:rFonts w:ascii="Times New Roman" w:eastAsia="Times New Roman" w:hAnsi="Times New Roman" w:cs="Times New Roman"/>
                <w:lang w:val="es-ES"/>
              </w:rPr>
              <w:t>ó ASTM D287</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10</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Viscosidad a 40°C</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Mínimo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Máximo</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1,9</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4,1</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1,9</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4,1ASTM D445</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11</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Destilación</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ASTM D86</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Inicial</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ebullición</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ReportarReportar</w:t>
            </w:r>
            <w:proofErr w:type="spellEnd"/>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Temperatura de 95% volumen recobrado: </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Mínimo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máximo </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after="0"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282</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360</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282</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360</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12</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r w:rsidRPr="005A3A01">
              <w:rPr>
                <w:rFonts w:ascii="Times New Roman" w:eastAsia="Times New Roman" w:hAnsi="Times New Roman" w:cs="Times New Roman"/>
              </w:rPr>
              <w:t xml:space="preserve">Agua y </w:t>
            </w:r>
            <w:proofErr w:type="spellStart"/>
            <w:r w:rsidRPr="005A3A01">
              <w:rPr>
                <w:rFonts w:ascii="Times New Roman" w:eastAsia="Times New Roman" w:hAnsi="Times New Roman" w:cs="Times New Roman"/>
              </w:rPr>
              <w:t>Sedimento</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Vol.</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0,050,05ASTM D1796 ó ASTM D 2709</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13</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fluidez</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33ASTM D97 ó ASTM D5949</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14</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Temperatura de Obturación del filtro frío (CFPP)</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Reportar (Enero 1 2008)</w:t>
            </w:r>
            <w:r w:rsidRPr="005A3A01">
              <w:rPr>
                <w:rFonts w:ascii="Times New Roman" w:eastAsia="Times New Roman" w:hAnsi="Times New Roman" w:cs="Times New Roman"/>
                <w:b/>
                <w:bCs/>
                <w:lang w:val="es-ES"/>
              </w:rPr>
              <w:t xml:space="preserve"> (6)</w:t>
            </w:r>
            <w:r w:rsidRPr="005A3A01">
              <w:rPr>
                <w:rFonts w:ascii="Times New Roman" w:eastAsia="Times New Roman" w:hAnsi="Times New Roman" w:cs="Times New Roman"/>
                <w:lang w:val="es-ES"/>
              </w:rPr>
              <w:t>ASTM D6371</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EN 116</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b/>
                <w:bCs/>
              </w:rPr>
              <w:t>15</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nube</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enturbiamiento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t>Reportar (Enero 1 2008)</w:t>
            </w:r>
            <w:r w:rsidRPr="005A3A01">
              <w:rPr>
                <w:rFonts w:ascii="Times New Roman" w:eastAsia="Times New Roman" w:hAnsi="Times New Roman" w:cs="Times New Roman"/>
                <w:b/>
                <w:bCs/>
                <w:lang w:val="es-ES"/>
              </w:rPr>
              <w:t xml:space="preserve"> (6)</w:t>
            </w:r>
            <w:r w:rsidRPr="005A3A01">
              <w:rPr>
                <w:rFonts w:ascii="Times New Roman" w:eastAsia="Times New Roman" w:hAnsi="Times New Roman" w:cs="Times New Roman"/>
                <w:lang w:val="es-ES"/>
              </w:rPr>
              <w:t>ASTM D 2500</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lang w:val="es-ES"/>
              </w:rPr>
            </w:pPr>
            <w:r w:rsidRPr="005A3A01">
              <w:rPr>
                <w:rFonts w:ascii="Times New Roman" w:eastAsia="Times New Roman" w:hAnsi="Times New Roman" w:cs="Times New Roman"/>
                <w:lang w:val="es-ES"/>
              </w:rPr>
              <w:lastRenderedPageBreak/>
              <w:t>ISO 3015</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lastRenderedPageBreak/>
              <w:t>16</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Punto</w:t>
            </w:r>
            <w:proofErr w:type="spellEnd"/>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Inflamación</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mínimo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°C</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5252ASTM D93</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17</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Cenizas</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máximo</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en </w:t>
            </w:r>
            <w:proofErr w:type="spellStart"/>
            <w:r w:rsidRPr="005A3A01">
              <w:rPr>
                <w:rFonts w:ascii="Times New Roman" w:eastAsia="Times New Roman" w:hAnsi="Times New Roman" w:cs="Times New Roman"/>
              </w:rPr>
              <w:t>masa</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0,010,01ASTM D482</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18</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Lubricidad</w:t>
            </w:r>
            <w:proofErr w:type="spellEnd"/>
            <w:r w:rsidRPr="005A3A01">
              <w:rPr>
                <w:rFonts w:ascii="Times New Roman" w:eastAsia="Times New Roman" w:hAnsi="Times New Roman" w:cs="Times New Roman"/>
              </w:rPr>
              <w:t xml:space="preserve"> </w:t>
            </w:r>
            <w:r w:rsidRPr="005A3A01">
              <w:rPr>
                <w:rFonts w:ascii="Times New Roman" w:eastAsia="Times New Roman" w:hAnsi="Times New Roman" w:cs="Times New Roman"/>
                <w:b/>
                <w:bCs/>
              </w:rPr>
              <w:t>(7)</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proofErr w:type="spellStart"/>
            <w:r w:rsidRPr="005A3A01">
              <w:rPr>
                <w:rFonts w:ascii="Times New Roman" w:eastAsia="Times New Roman" w:hAnsi="Times New Roman" w:cs="Times New Roman"/>
              </w:rPr>
              <w:t>Micrómetros</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450ASTM D6079</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19</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w:t>
            </w:r>
            <w:proofErr w:type="spellStart"/>
            <w:r w:rsidRPr="005A3A01">
              <w:rPr>
                <w:rFonts w:ascii="Times New Roman" w:eastAsia="Times New Roman" w:hAnsi="Times New Roman" w:cs="Times New Roman"/>
              </w:rPr>
              <w:t>Térmica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 de </w:t>
            </w:r>
            <w:proofErr w:type="spellStart"/>
            <w:r w:rsidRPr="005A3A01">
              <w:rPr>
                <w:rFonts w:ascii="Times New Roman" w:eastAsia="Times New Roman" w:hAnsi="Times New Roman" w:cs="Times New Roman"/>
              </w:rPr>
              <w:t>reflectancia</w:t>
            </w:r>
            <w:proofErr w:type="spellEnd"/>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70 % 70 % ASTM D 6468</w:t>
            </w:r>
          </w:p>
        </w:tc>
      </w:tr>
      <w:tr w:rsidR="005A3A01" w:rsidRPr="005A3A01" w:rsidTr="005A3A01">
        <w:trPr>
          <w:tblCellSpacing w:w="7"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20</w:t>
            </w:r>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rPr>
                <w:rFonts w:ascii="Times New Roman" w:eastAsia="Times New Roman" w:hAnsi="Times New Roman" w:cs="Times New Roman"/>
              </w:rPr>
            </w:pPr>
            <w:proofErr w:type="spellStart"/>
            <w:r w:rsidRPr="005A3A01">
              <w:rPr>
                <w:rFonts w:ascii="Times New Roman" w:eastAsia="Times New Roman" w:hAnsi="Times New Roman" w:cs="Times New Roman"/>
              </w:rPr>
              <w:t>Estabilidad</w:t>
            </w:r>
            <w:proofErr w:type="spellEnd"/>
            <w:r w:rsidRPr="005A3A01">
              <w:rPr>
                <w:rFonts w:ascii="Times New Roman" w:eastAsia="Times New Roman" w:hAnsi="Times New Roman" w:cs="Times New Roman"/>
              </w:rPr>
              <w:t xml:space="preserve"> a la </w:t>
            </w:r>
            <w:proofErr w:type="spellStart"/>
            <w:r w:rsidRPr="005A3A01">
              <w:rPr>
                <w:rFonts w:ascii="Times New Roman" w:eastAsia="Times New Roman" w:hAnsi="Times New Roman" w:cs="Times New Roman"/>
              </w:rPr>
              <w:t>oxidación</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g/m3</w:t>
            </w:r>
          </w:p>
        </w:tc>
        <w:tc>
          <w:tcPr>
            <w:tcW w:w="1500" w:type="pct"/>
            <w:tcBorders>
              <w:top w:val="outset" w:sz="6" w:space="0" w:color="auto"/>
              <w:left w:val="outset" w:sz="6" w:space="0" w:color="auto"/>
              <w:bottom w:val="outset" w:sz="6" w:space="0" w:color="auto"/>
              <w:right w:val="outset" w:sz="6" w:space="0" w:color="auto"/>
            </w:tcBorders>
            <w:vAlign w:val="center"/>
            <w:hideMark/>
          </w:tcPr>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rPr>
            </w:pPr>
            <w:r w:rsidRPr="005A3A01">
              <w:rPr>
                <w:rFonts w:ascii="Times New Roman" w:eastAsia="Times New Roman" w:hAnsi="Times New Roman" w:cs="Times New Roman"/>
              </w:rPr>
              <w:t xml:space="preserve">25 máximo25 </w:t>
            </w:r>
            <w:proofErr w:type="spellStart"/>
            <w:r w:rsidRPr="005A3A01">
              <w:rPr>
                <w:rFonts w:ascii="Times New Roman" w:eastAsia="Times New Roman" w:hAnsi="Times New Roman" w:cs="Times New Roman"/>
              </w:rPr>
              <w:t>máximoASTM</w:t>
            </w:r>
            <w:proofErr w:type="spellEnd"/>
            <w:r w:rsidRPr="005A3A01">
              <w:rPr>
                <w:rFonts w:ascii="Times New Roman" w:eastAsia="Times New Roman" w:hAnsi="Times New Roman" w:cs="Times New Roman"/>
              </w:rPr>
              <w:t xml:space="preserve"> D 2274</w:t>
            </w:r>
          </w:p>
        </w:tc>
      </w:tr>
    </w:tbl>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(1) Métodos alternos: D2622, D1552 y D1266</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(2) Métodos alternos: Espectrometría de Masas, Ultra Violeta Visible (UV-VIS)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 xml:space="preserve">(3) Para diesel que contenga componentes provenientes de procesos de ruptura catalítica y/o térmica, y/o aditivos mejoradores de </w:t>
      </w:r>
      <w:proofErr w:type="spellStart"/>
      <w:r w:rsidRPr="005A3A01">
        <w:rPr>
          <w:rFonts w:ascii="Times New Roman" w:eastAsia="Times New Roman" w:hAnsi="Times New Roman" w:cs="Times New Roman"/>
          <w:lang w:val="es-ES"/>
        </w:rPr>
        <w:t>cetano</w:t>
      </w:r>
      <w:proofErr w:type="spellEnd"/>
      <w:r w:rsidRPr="005A3A01">
        <w:rPr>
          <w:rFonts w:ascii="Times New Roman" w:eastAsia="Times New Roman" w:hAnsi="Times New Roman" w:cs="Times New Roman"/>
          <w:lang w:val="es-ES"/>
        </w:rPr>
        <w:t xml:space="preserve"> y/ó biocombustibles.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(4) Válido para diesel producido en la destilación atmosférica del petróleo crudo, sin mezcla con otros componentes de refinería o biocombustibles.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(5) La mezcla con biocombustible para uso en motores diesel es de carácter obligatorio y se señala el porcentaje de ±0,5 como un margen de tolerancia para tener en cuenta la precisión de los equipos de mezcla. Adicionalmente, por su cuenta y riesgo y de acuerdo con los requisitos que señale el Ministerio de Minas y Energía en la reglamentación técnica respectiva, se podrán utilizar por parte de los diferentes agentes porcentajes superiores de mezcla.</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(6) La fecha en mención se establece como referencia. No obstante, el Ministerio de Minas y Energía podrá señalar el inicio de las mezclas antes de la fecha prevista, de acuerdo con las condiciones de producción y abastecimiento de biocombustible en el país.</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lang w:val="es-ES"/>
        </w:rPr>
        <w:t>(7) Esta especificación empezará a ser significativa para el control de calidad cuando el contenido de azufre se reduzca a 500 ppm. En caso de requerirse, se podrá utilizar aditivos mejoradores de lubricidad para lo cual la autoridad competente expedirá la reglamentación respectiva. Cuando el biodiesel sea producido a escala comercial este podrá ser usado para sustituir estos aditivos. Para cumplir esta especificación se podrá adicionar 2% del biocombustible al diesel de petróleo saliendo de las refinerías nacionales o al diesel importado.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 xml:space="preserve">PARÁGRAFO 2º: </w:t>
      </w:r>
      <w:r w:rsidRPr="005A3A01">
        <w:rPr>
          <w:rFonts w:ascii="Times New Roman" w:eastAsia="Times New Roman" w:hAnsi="Times New Roman" w:cs="Times New Roman"/>
          <w:lang w:val="es-ES"/>
        </w:rPr>
        <w:t>Los requisitos de calidad para los biocombustibles y sus mezclas con el combustible fósil señalados en las Tabla 3A, 3B y 3C se cumplirán en concordancia con el programa para su implementación que se determine en la Reglamentación Técnica que emita el Ministerio de Minas y Energía.</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PARÁGRAFO 3º:</w:t>
      </w:r>
      <w:r w:rsidRPr="005A3A01">
        <w:rPr>
          <w:rFonts w:ascii="Times New Roman" w:eastAsia="Times New Roman" w:hAnsi="Times New Roman" w:cs="Times New Roman"/>
          <w:lang w:val="es-ES"/>
        </w:rPr>
        <w:t xml:space="preserve"> Con el objeto de establecer el cumplimiento de los estándares indicados en el presente Artículo, los procedimientos y técnicas para la toma de muestras, preparación y análisis de laboratorio, precisión y </w:t>
      </w:r>
      <w:proofErr w:type="spellStart"/>
      <w:r w:rsidRPr="005A3A01">
        <w:rPr>
          <w:rFonts w:ascii="Times New Roman" w:eastAsia="Times New Roman" w:hAnsi="Times New Roman" w:cs="Times New Roman"/>
          <w:lang w:val="es-ES"/>
        </w:rPr>
        <w:t>repetibilidad</w:t>
      </w:r>
      <w:proofErr w:type="spellEnd"/>
      <w:r w:rsidRPr="005A3A01">
        <w:rPr>
          <w:rFonts w:ascii="Times New Roman" w:eastAsia="Times New Roman" w:hAnsi="Times New Roman" w:cs="Times New Roman"/>
          <w:lang w:val="es-ES"/>
        </w:rPr>
        <w:t>, así como para el reporte de cifras significativas, serán los contenidos en las normas correspondientes a cada uno de los métodos de prueba indicados</w:t>
      </w:r>
      <w:r w:rsidRPr="005A3A01">
        <w:rPr>
          <w:rFonts w:ascii="Times New Roman" w:eastAsia="Times New Roman" w:hAnsi="Times New Roman" w:cs="Times New Roman"/>
          <w:i/>
          <w:iCs/>
          <w:lang w:val="es-ES"/>
        </w:rPr>
        <w:t xml:space="preserve"> </w:t>
      </w:r>
      <w:r w:rsidRPr="005A3A01">
        <w:rPr>
          <w:rFonts w:ascii="Times New Roman" w:eastAsia="Times New Roman" w:hAnsi="Times New Roman" w:cs="Times New Roman"/>
          <w:lang w:val="es-ES"/>
        </w:rPr>
        <w:t>en las Tablas 3A, 3B y 3C de esta Resolución.</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PARÁGRAFO 4º:</w:t>
      </w:r>
      <w:r w:rsidRPr="005A3A01">
        <w:rPr>
          <w:rFonts w:ascii="Times New Roman" w:eastAsia="Times New Roman" w:hAnsi="Times New Roman" w:cs="Times New Roman"/>
          <w:lang w:val="es-ES"/>
        </w:rPr>
        <w:t xml:space="preserve"> Se prohíbe el uso de aditivos que contengan metales pesados en el combustible diesel que se distribuya para consumo dentro del territorio colombiano.</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lastRenderedPageBreak/>
        <w:t>PARÁGRAFO 5º:</w:t>
      </w:r>
      <w:r w:rsidRPr="005A3A01">
        <w:rPr>
          <w:rFonts w:ascii="Times New Roman" w:eastAsia="Times New Roman" w:hAnsi="Times New Roman" w:cs="Times New Roman"/>
          <w:lang w:val="es-ES"/>
        </w:rPr>
        <w:t xml:space="preserve"> Salvo en el caso del contenido de biocombustible que es de carácter obligatorio para el producto de origen nacional o cuando el mismo no sea importado directamente por el gran consumidor, se exceptúan del cumplimiento de los demás requisitos de calidad del presente Artículo, el combustible diesel para las fuentes móviles terrestres o maquinaria que se utilice en la explotación minera, en los campos de producción de petróleo o gas y en la construcción de presas, represas o embalses, siempre y cuando la circulación de las mismas ocurra dentro de los límites del área de explotación del proyecto y el combustible adquirido o producido con este fin se destine exclusivamente al consumo interno de la actividad.</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PARÁGRAFO 6º:</w:t>
      </w:r>
      <w:r w:rsidRPr="005A3A01">
        <w:rPr>
          <w:rFonts w:ascii="Times New Roman" w:eastAsia="Times New Roman" w:hAnsi="Times New Roman" w:cs="Times New Roman"/>
          <w:lang w:val="es-ES"/>
        </w:rPr>
        <w:t xml:space="preserve"> Se exceptúan del cumplimiento de los requisitos de calidad señalados en las Tablas 3A, 3B y 3C, los casos expresamente contemplados en el Artículo 40 del Decreto 948 de 1995, modificado por el Decreto 1530 de 2002 o el acto administrativo que lo modifique o sustituya.".</w:t>
      </w:r>
    </w:p>
    <w:p w:rsidR="005A3A01" w:rsidRPr="005A3A01" w:rsidRDefault="005A3A01" w:rsidP="005A3A01">
      <w:pPr>
        <w:spacing w:before="100" w:beforeAutospacing="1" w:after="100" w:afterAutospacing="1" w:line="240" w:lineRule="auto"/>
        <w:rPr>
          <w:rFonts w:ascii="Times New Roman" w:eastAsia="Times New Roman" w:hAnsi="Times New Roman" w:cs="Times New Roman"/>
          <w:lang w:val="es-ES"/>
        </w:rPr>
      </w:pPr>
      <w:r w:rsidRPr="005A3A01">
        <w:rPr>
          <w:rFonts w:ascii="Times New Roman" w:eastAsia="Times New Roman" w:hAnsi="Times New Roman" w:cs="Times New Roman"/>
          <w:b/>
          <w:bCs/>
          <w:lang w:val="es-ES"/>
        </w:rPr>
        <w:t>ARTÍCULO </w:t>
      </w:r>
      <w:bookmarkStart w:id="1" w:name="2"/>
      <w:r w:rsidRPr="005A3A01">
        <w:rPr>
          <w:rFonts w:ascii="Times New Roman" w:eastAsia="Times New Roman" w:hAnsi="Times New Roman" w:cs="Times New Roman"/>
          <w:b/>
          <w:bCs/>
          <w:lang w:val="es-ES"/>
        </w:rPr>
        <w:t> </w:t>
      </w:r>
      <w:bookmarkEnd w:id="1"/>
      <w:r w:rsidRPr="005A3A01">
        <w:rPr>
          <w:rFonts w:ascii="Times New Roman" w:eastAsia="Times New Roman" w:hAnsi="Times New Roman" w:cs="Times New Roman"/>
          <w:b/>
          <w:bCs/>
          <w:lang w:val="es-ES"/>
        </w:rPr>
        <w:t>2º:</w:t>
      </w:r>
      <w:r w:rsidRPr="005A3A01">
        <w:rPr>
          <w:rFonts w:ascii="Times New Roman" w:eastAsia="Times New Roman" w:hAnsi="Times New Roman" w:cs="Times New Roman"/>
          <w:lang w:val="es-ES"/>
        </w:rPr>
        <w:t xml:space="preserve"> La presente Resolución rige a partir de la fecha de su publicación y deroga la Resolución </w:t>
      </w:r>
      <w:r w:rsidRPr="005A3A01">
        <w:rPr>
          <w:rFonts w:ascii="Times New Roman" w:eastAsia="Times New Roman" w:hAnsi="Times New Roman" w:cs="Times New Roman"/>
          <w:u w:val="single"/>
          <w:lang w:val="es-ES"/>
        </w:rPr>
        <w:t>18 0782</w:t>
      </w:r>
      <w:r w:rsidRPr="005A3A01">
        <w:rPr>
          <w:rFonts w:ascii="Times New Roman" w:eastAsia="Times New Roman" w:hAnsi="Times New Roman" w:cs="Times New Roman"/>
          <w:lang w:val="es-ES"/>
        </w:rPr>
        <w:t xml:space="preserve"> de 2007.</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PUBLÍQUESE Y CÚMPLASE</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Dada en Bogotá, D.C.,</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JUAN FRANCISCO LOZANO RAMÍREZ</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 xml:space="preserve">Ministro de Ambiente, Vivienda y Desarrollo Territorial </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HERNÁN MARTÍNEZ TORRES</w:t>
      </w:r>
    </w:p>
    <w:p w:rsidR="005A3A01" w:rsidRPr="005A3A01" w:rsidRDefault="005A3A01" w:rsidP="005A3A01">
      <w:pPr>
        <w:spacing w:before="100" w:beforeAutospacing="1" w:after="100" w:afterAutospacing="1" w:line="240" w:lineRule="auto"/>
        <w:jc w:val="center"/>
        <w:rPr>
          <w:rFonts w:ascii="Times New Roman" w:eastAsia="Times New Roman" w:hAnsi="Times New Roman" w:cs="Times New Roman"/>
          <w:b/>
          <w:bCs/>
          <w:lang w:val="es-ES"/>
        </w:rPr>
      </w:pPr>
      <w:r w:rsidRPr="005A3A01">
        <w:rPr>
          <w:rFonts w:ascii="Times New Roman" w:eastAsia="Times New Roman" w:hAnsi="Times New Roman" w:cs="Times New Roman"/>
          <w:b/>
          <w:bCs/>
          <w:lang w:val="es-ES"/>
        </w:rPr>
        <w:t>Ministro de Minas y Energía</w:t>
      </w:r>
    </w:p>
    <w:p w:rsidR="00693C58" w:rsidRPr="005A3A01" w:rsidRDefault="00693C58">
      <w:pPr>
        <w:rPr>
          <w:rFonts w:ascii="Times New Roman" w:hAnsi="Times New Roman" w:cs="Times New Roman"/>
          <w:lang w:val="es-ES"/>
        </w:rPr>
      </w:pPr>
    </w:p>
    <w:sectPr w:rsidR="00693C58" w:rsidRPr="005A3A01" w:rsidSect="00693C5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A01"/>
    <w:rsid w:val="000E155D"/>
    <w:rsid w:val="005A3A01"/>
    <w:rsid w:val="006606C1"/>
    <w:rsid w:val="00693C58"/>
    <w:rsid w:val="00E472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3A01"/>
    <w:rPr>
      <w:color w:val="0000FF"/>
      <w:u w:val="single"/>
    </w:rPr>
  </w:style>
  <w:style w:type="paragraph" w:styleId="NormalWeb">
    <w:name w:val="Normal (Web)"/>
    <w:basedOn w:val="Normal"/>
    <w:uiPriority w:val="99"/>
    <w:unhideWhenUsed/>
    <w:rsid w:val="005A3A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99976305">
      <w:bodyDiv w:val="1"/>
      <w:marLeft w:val="0"/>
      <w:marRight w:val="0"/>
      <w:marTop w:val="0"/>
      <w:marBottom w:val="0"/>
      <w:divBdr>
        <w:top w:val="none" w:sz="0" w:space="0" w:color="auto"/>
        <w:left w:val="none" w:sz="0" w:space="0" w:color="auto"/>
        <w:bottom w:val="none" w:sz="0" w:space="0" w:color="auto"/>
        <w:right w:val="none" w:sz="0" w:space="0" w:color="auto"/>
      </w:divBdr>
      <w:divsChild>
        <w:div w:id="989334321">
          <w:marLeft w:val="0"/>
          <w:marRight w:val="0"/>
          <w:marTop w:val="0"/>
          <w:marBottom w:val="0"/>
          <w:divBdr>
            <w:top w:val="none" w:sz="0" w:space="0" w:color="auto"/>
            <w:left w:val="none" w:sz="0" w:space="0" w:color="auto"/>
            <w:bottom w:val="none" w:sz="0" w:space="0" w:color="auto"/>
            <w:right w:val="none" w:sz="0" w:space="0" w:color="auto"/>
          </w:divBdr>
          <w:divsChild>
            <w:div w:id="214592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lcaldiabogota.gov.co/sisjur/normas/Norma1.jsp?i=157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2982</Words>
  <Characters>16998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Eloy SanchezRoman (CONSLEGB)</dc:creator>
  <cp:keywords/>
  <dc:description/>
  <cp:lastModifiedBy>Eloy SanchezRoman (CONSLEGB)</cp:lastModifiedBy>
  <cp:revision>1</cp:revision>
  <dcterms:created xsi:type="dcterms:W3CDTF">2014-10-14T16:14:00Z</dcterms:created>
  <dcterms:modified xsi:type="dcterms:W3CDTF">2014-10-14T16:25:00Z</dcterms:modified>
</cp:coreProperties>
</file>